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A05" w:rsidRDefault="00996A05" w:rsidP="008D71EE">
      <w:pPr>
        <w:pStyle w:val="NoSpacing"/>
        <w:jc w:val="center"/>
        <w:rPr>
          <w:b/>
          <w:sz w:val="28"/>
          <w:szCs w:val="28"/>
        </w:rPr>
      </w:pPr>
      <w:r>
        <w:rPr>
          <w:b/>
          <w:sz w:val="28"/>
          <w:szCs w:val="28"/>
        </w:rPr>
        <w:t>Precalculus MAT 440</w:t>
      </w:r>
      <w:r w:rsidR="00B2013B">
        <w:rPr>
          <w:b/>
          <w:sz w:val="28"/>
          <w:szCs w:val="28"/>
        </w:rPr>
        <w:t xml:space="preserve"> AC</w:t>
      </w:r>
    </w:p>
    <w:p w:rsidR="008D71EE" w:rsidRDefault="008D71EE" w:rsidP="008D71EE">
      <w:pPr>
        <w:pStyle w:val="NoSpacing"/>
        <w:jc w:val="center"/>
        <w:rPr>
          <w:b/>
          <w:sz w:val="28"/>
          <w:szCs w:val="28"/>
        </w:rPr>
      </w:pPr>
      <w:r>
        <w:rPr>
          <w:b/>
          <w:sz w:val="28"/>
          <w:szCs w:val="28"/>
        </w:rPr>
        <w:t xml:space="preserve">Resource(s) used: </w:t>
      </w:r>
    </w:p>
    <w:p w:rsidR="008D71EE" w:rsidRDefault="008D71EE" w:rsidP="008D71EE">
      <w:pPr>
        <w:pStyle w:val="NoSpacing"/>
        <w:jc w:val="center"/>
        <w:rPr>
          <w:b/>
          <w:sz w:val="28"/>
          <w:szCs w:val="28"/>
        </w:rPr>
      </w:pPr>
      <w:r>
        <w:rPr>
          <w:b/>
          <w:sz w:val="28"/>
          <w:szCs w:val="28"/>
        </w:rPr>
        <w:t xml:space="preserve">Primary: </w:t>
      </w:r>
      <w:r w:rsidR="00996A05">
        <w:rPr>
          <w:b/>
          <w:sz w:val="28"/>
          <w:szCs w:val="28"/>
        </w:rPr>
        <w:t>Precalculus with Larson and Hostetler</w:t>
      </w:r>
    </w:p>
    <w:p w:rsidR="00B2013B" w:rsidRPr="00B2013B" w:rsidRDefault="00B2013B" w:rsidP="008D71EE">
      <w:pPr>
        <w:pStyle w:val="NoSpacing"/>
        <w:jc w:val="center"/>
        <w:rPr>
          <w:b/>
          <w:sz w:val="28"/>
          <w:szCs w:val="28"/>
        </w:rPr>
      </w:pPr>
    </w:p>
    <w:p w:rsidR="00B2013B" w:rsidRPr="00B2013B" w:rsidRDefault="00B2013B" w:rsidP="00B2013B">
      <w:pPr>
        <w:pStyle w:val="NoSpacing"/>
        <w:jc w:val="center"/>
        <w:rPr>
          <w:sz w:val="28"/>
          <w:szCs w:val="28"/>
        </w:rPr>
      </w:pPr>
      <w:r w:rsidRPr="00B2013B">
        <w:rPr>
          <w:sz w:val="28"/>
          <w:szCs w:val="28"/>
        </w:rPr>
        <w:t xml:space="preserve">This course </w:t>
      </w:r>
      <w:proofErr w:type="gramStart"/>
      <w:r w:rsidRPr="00B2013B">
        <w:rPr>
          <w:sz w:val="28"/>
          <w:szCs w:val="28"/>
        </w:rPr>
        <w:t>is designed</w:t>
      </w:r>
      <w:proofErr w:type="gramEnd"/>
      <w:r w:rsidRPr="00B2013B">
        <w:rPr>
          <w:sz w:val="28"/>
          <w:szCs w:val="28"/>
        </w:rPr>
        <w:t xml:space="preserve"> for the accelerated student and includes such topics as linear functions, theory of polynomials, sequences and series, matrices, analytical geometry, relations and functions, limits, differentiation and integration. Students will learn to solve problems </w:t>
      </w:r>
      <w:proofErr w:type="gramStart"/>
      <w:r w:rsidRPr="00B2013B">
        <w:rPr>
          <w:sz w:val="28"/>
          <w:szCs w:val="28"/>
        </w:rPr>
        <w:t>through the use of</w:t>
      </w:r>
      <w:proofErr w:type="gramEnd"/>
      <w:r w:rsidRPr="00B2013B">
        <w:rPr>
          <w:sz w:val="28"/>
          <w:szCs w:val="28"/>
        </w:rPr>
        <w:t xml:space="preserve"> graphing calculators and be required to graph functions and solve problems without the use of technological devices. Students may sign up for 4 hours of college credit through NCCC.</w:t>
      </w:r>
    </w:p>
    <w:p w:rsidR="00B2013B" w:rsidRPr="00B2013B" w:rsidRDefault="00B2013B" w:rsidP="00B2013B">
      <w:pPr>
        <w:pStyle w:val="NoSpacing"/>
        <w:jc w:val="center"/>
        <w:rPr>
          <w:sz w:val="28"/>
          <w:szCs w:val="28"/>
        </w:rPr>
      </w:pPr>
    </w:p>
    <w:p w:rsidR="00B2013B" w:rsidRDefault="00B2013B" w:rsidP="00B2013B">
      <w:pPr>
        <w:pStyle w:val="NoSpacing"/>
        <w:jc w:val="center"/>
        <w:rPr>
          <w:sz w:val="28"/>
          <w:szCs w:val="28"/>
        </w:rPr>
      </w:pPr>
      <w:r w:rsidRPr="00B2013B">
        <w:rPr>
          <w:sz w:val="28"/>
          <w:szCs w:val="28"/>
        </w:rPr>
        <w:t xml:space="preserve"> </w:t>
      </w:r>
      <w:r w:rsidRPr="00B2013B">
        <w:rPr>
          <w:b/>
          <w:sz w:val="28"/>
          <w:szCs w:val="28"/>
        </w:rPr>
        <w:t xml:space="preserve">Final Assessment: </w:t>
      </w:r>
      <w:r w:rsidRPr="00B2013B">
        <w:rPr>
          <w:sz w:val="28"/>
          <w:szCs w:val="28"/>
        </w:rPr>
        <w:t xml:space="preserve"> These students will be required to take a NFCSD final exam.</w:t>
      </w:r>
    </w:p>
    <w:p w:rsidR="00B2013B" w:rsidRDefault="00B2013B" w:rsidP="00B2013B">
      <w:pPr>
        <w:pStyle w:val="NoSpacing"/>
        <w:jc w:val="center"/>
        <w:rPr>
          <w:sz w:val="28"/>
          <w:szCs w:val="28"/>
        </w:rPr>
      </w:pPr>
    </w:p>
    <w:p w:rsidR="00B2013B" w:rsidRDefault="00B2013B" w:rsidP="00B2013B">
      <w:pPr>
        <w:pStyle w:val="NoSpacing"/>
        <w:jc w:val="center"/>
        <w:rPr>
          <w:sz w:val="28"/>
          <w:szCs w:val="28"/>
        </w:rPr>
      </w:pPr>
    </w:p>
    <w:p w:rsidR="00B2013B" w:rsidRDefault="00B2013B" w:rsidP="00B2013B">
      <w:pPr>
        <w:pStyle w:val="NoSpacing"/>
        <w:jc w:val="center"/>
        <w:rPr>
          <w:sz w:val="28"/>
          <w:szCs w:val="28"/>
        </w:rPr>
      </w:pPr>
    </w:p>
    <w:p w:rsidR="00B2013B" w:rsidRDefault="00B2013B" w:rsidP="00B2013B">
      <w:pPr>
        <w:pStyle w:val="NoSpacing"/>
        <w:jc w:val="center"/>
        <w:rPr>
          <w:sz w:val="28"/>
          <w:szCs w:val="28"/>
        </w:rPr>
      </w:pPr>
    </w:p>
    <w:p w:rsidR="00B2013B" w:rsidRDefault="00B2013B" w:rsidP="00B2013B">
      <w:pPr>
        <w:pStyle w:val="NoSpacing"/>
        <w:jc w:val="center"/>
        <w:rPr>
          <w:sz w:val="28"/>
          <w:szCs w:val="28"/>
        </w:rPr>
      </w:pPr>
    </w:p>
    <w:p w:rsidR="00B2013B" w:rsidRDefault="00B2013B" w:rsidP="00B2013B">
      <w:pPr>
        <w:pStyle w:val="NoSpacing"/>
        <w:jc w:val="center"/>
        <w:rPr>
          <w:sz w:val="28"/>
          <w:szCs w:val="28"/>
        </w:rPr>
      </w:pPr>
    </w:p>
    <w:p w:rsidR="00B2013B" w:rsidRDefault="00B2013B" w:rsidP="00B2013B">
      <w:pPr>
        <w:pStyle w:val="NoSpacing"/>
        <w:jc w:val="center"/>
        <w:rPr>
          <w:sz w:val="28"/>
          <w:szCs w:val="28"/>
        </w:rPr>
      </w:pPr>
    </w:p>
    <w:p w:rsidR="00B2013B" w:rsidRDefault="00B2013B" w:rsidP="00B2013B">
      <w:pPr>
        <w:pStyle w:val="NoSpacing"/>
        <w:jc w:val="center"/>
        <w:rPr>
          <w:sz w:val="28"/>
          <w:szCs w:val="28"/>
        </w:rPr>
      </w:pPr>
    </w:p>
    <w:p w:rsidR="00B2013B" w:rsidRDefault="00B2013B" w:rsidP="00B2013B">
      <w:pPr>
        <w:pStyle w:val="NoSpacing"/>
        <w:jc w:val="center"/>
        <w:rPr>
          <w:sz w:val="28"/>
          <w:szCs w:val="28"/>
        </w:rPr>
      </w:pPr>
    </w:p>
    <w:p w:rsidR="00B2013B" w:rsidRDefault="00B2013B" w:rsidP="00B2013B">
      <w:pPr>
        <w:pStyle w:val="NoSpacing"/>
        <w:jc w:val="center"/>
        <w:rPr>
          <w:sz w:val="28"/>
          <w:szCs w:val="28"/>
        </w:rPr>
      </w:pPr>
    </w:p>
    <w:p w:rsidR="00B2013B" w:rsidRDefault="00B2013B" w:rsidP="00B2013B">
      <w:pPr>
        <w:pStyle w:val="NoSpacing"/>
        <w:jc w:val="center"/>
        <w:rPr>
          <w:sz w:val="28"/>
          <w:szCs w:val="28"/>
        </w:rPr>
      </w:pPr>
    </w:p>
    <w:p w:rsidR="00B2013B" w:rsidRDefault="00B2013B" w:rsidP="00B2013B">
      <w:pPr>
        <w:pStyle w:val="NoSpacing"/>
        <w:jc w:val="center"/>
        <w:rPr>
          <w:sz w:val="28"/>
          <w:szCs w:val="28"/>
        </w:rPr>
      </w:pPr>
    </w:p>
    <w:p w:rsidR="00B2013B" w:rsidRDefault="00B2013B" w:rsidP="00B2013B">
      <w:pPr>
        <w:pStyle w:val="NoSpacing"/>
        <w:jc w:val="center"/>
        <w:rPr>
          <w:sz w:val="28"/>
          <w:szCs w:val="28"/>
        </w:rPr>
      </w:pPr>
    </w:p>
    <w:p w:rsidR="00B2013B" w:rsidRDefault="00B2013B" w:rsidP="00B2013B">
      <w:pPr>
        <w:pStyle w:val="NoSpacing"/>
        <w:jc w:val="center"/>
        <w:rPr>
          <w:sz w:val="28"/>
          <w:szCs w:val="28"/>
        </w:rPr>
      </w:pPr>
    </w:p>
    <w:p w:rsidR="00B2013B" w:rsidRDefault="00B2013B" w:rsidP="00B2013B">
      <w:pPr>
        <w:pStyle w:val="NoSpacing"/>
        <w:jc w:val="center"/>
        <w:rPr>
          <w:sz w:val="28"/>
          <w:szCs w:val="28"/>
        </w:rPr>
      </w:pPr>
    </w:p>
    <w:p w:rsidR="00B2013B" w:rsidRDefault="00B2013B" w:rsidP="00B2013B">
      <w:pPr>
        <w:pStyle w:val="NoSpacing"/>
        <w:jc w:val="center"/>
        <w:rPr>
          <w:sz w:val="28"/>
          <w:szCs w:val="28"/>
        </w:rPr>
      </w:pPr>
    </w:p>
    <w:p w:rsidR="00B2013B" w:rsidRDefault="00B2013B" w:rsidP="00B2013B">
      <w:pPr>
        <w:pStyle w:val="NoSpacing"/>
        <w:jc w:val="center"/>
        <w:rPr>
          <w:sz w:val="28"/>
          <w:szCs w:val="28"/>
        </w:rPr>
      </w:pPr>
    </w:p>
    <w:p w:rsidR="00B2013B" w:rsidRDefault="00B2013B" w:rsidP="00B2013B">
      <w:pPr>
        <w:pStyle w:val="NoSpacing"/>
        <w:jc w:val="center"/>
        <w:rPr>
          <w:sz w:val="28"/>
          <w:szCs w:val="28"/>
        </w:rPr>
      </w:pPr>
    </w:p>
    <w:p w:rsidR="00B2013B" w:rsidRDefault="00B2013B" w:rsidP="00B2013B">
      <w:pPr>
        <w:pStyle w:val="NoSpacing"/>
        <w:jc w:val="center"/>
        <w:rPr>
          <w:sz w:val="28"/>
          <w:szCs w:val="28"/>
        </w:rPr>
      </w:pPr>
    </w:p>
    <w:p w:rsidR="00B2013B" w:rsidRDefault="00B2013B" w:rsidP="00B2013B">
      <w:pPr>
        <w:pStyle w:val="NoSpacing"/>
        <w:jc w:val="center"/>
        <w:rPr>
          <w:sz w:val="28"/>
          <w:szCs w:val="28"/>
        </w:rPr>
      </w:pPr>
    </w:p>
    <w:p w:rsidR="00B2013B" w:rsidRPr="00B2013B" w:rsidRDefault="00B2013B" w:rsidP="00B2013B">
      <w:pPr>
        <w:pStyle w:val="NoSpacing"/>
        <w:jc w:val="center"/>
        <w:rPr>
          <w:b/>
          <w:sz w:val="28"/>
          <w:szCs w:val="28"/>
        </w:rPr>
      </w:pPr>
    </w:p>
    <w:p w:rsidR="008D71EE" w:rsidRDefault="008D71EE" w:rsidP="008D71EE">
      <w:pPr>
        <w:pStyle w:val="NoSpacing"/>
        <w:jc w:val="center"/>
        <w:rPr>
          <w:b/>
          <w:sz w:val="28"/>
          <w:szCs w:val="28"/>
        </w:rPr>
      </w:pPr>
      <w:r>
        <w:rPr>
          <w:b/>
          <w:sz w:val="28"/>
          <w:szCs w:val="28"/>
        </w:rPr>
        <w:lastRenderedPageBreak/>
        <w:t xml:space="preserve">Course Syllabus </w:t>
      </w:r>
    </w:p>
    <w:p w:rsidR="008D71EE" w:rsidRDefault="008D71EE" w:rsidP="008D71EE">
      <w:pPr>
        <w:pStyle w:val="NoSpacing"/>
        <w:rPr>
          <w:b/>
          <w:sz w:val="28"/>
          <w:szCs w:val="28"/>
        </w:rPr>
      </w:pPr>
    </w:p>
    <w:tbl>
      <w:tblPr>
        <w:tblStyle w:val="TableGrid"/>
        <w:tblW w:w="13495" w:type="dxa"/>
        <w:jc w:val="center"/>
        <w:tblLook w:val="04A0" w:firstRow="1" w:lastRow="0" w:firstColumn="1" w:lastColumn="0" w:noHBand="0" w:noVBand="1"/>
      </w:tblPr>
      <w:tblGrid>
        <w:gridCol w:w="1255"/>
        <w:gridCol w:w="12240"/>
      </w:tblGrid>
      <w:tr w:rsidR="008D71EE" w:rsidTr="00EE1390">
        <w:trPr>
          <w:trHeight w:val="532"/>
          <w:jc w:val="center"/>
        </w:trPr>
        <w:tc>
          <w:tcPr>
            <w:tcW w:w="1255" w:type="dxa"/>
          </w:tcPr>
          <w:p w:rsidR="008D71EE" w:rsidRPr="00C0673B" w:rsidRDefault="008D71EE" w:rsidP="00B80968">
            <w:pPr>
              <w:pStyle w:val="NoSpacing"/>
              <w:jc w:val="center"/>
              <w:rPr>
                <w:b/>
                <w:sz w:val="28"/>
                <w:szCs w:val="28"/>
              </w:rPr>
            </w:pPr>
            <w:r>
              <w:rPr>
                <w:b/>
                <w:sz w:val="28"/>
                <w:szCs w:val="28"/>
              </w:rPr>
              <w:t>Lesson</w:t>
            </w:r>
          </w:p>
        </w:tc>
        <w:tc>
          <w:tcPr>
            <w:tcW w:w="12240" w:type="dxa"/>
          </w:tcPr>
          <w:p w:rsidR="008D71EE" w:rsidRDefault="008D71EE" w:rsidP="00B80968">
            <w:pPr>
              <w:pStyle w:val="NoSpacing"/>
              <w:jc w:val="center"/>
              <w:rPr>
                <w:b/>
                <w:sz w:val="28"/>
                <w:szCs w:val="28"/>
              </w:rPr>
            </w:pPr>
            <w:r>
              <w:rPr>
                <w:b/>
                <w:sz w:val="28"/>
                <w:szCs w:val="28"/>
              </w:rPr>
              <w:t xml:space="preserve">Topic(s) </w:t>
            </w:r>
          </w:p>
          <w:p w:rsidR="008D71EE" w:rsidRPr="00C0673B" w:rsidRDefault="008D71EE" w:rsidP="00B80968">
            <w:pPr>
              <w:pStyle w:val="NoSpacing"/>
              <w:jc w:val="center"/>
              <w:rPr>
                <w:b/>
                <w:sz w:val="28"/>
                <w:szCs w:val="28"/>
              </w:rPr>
            </w:pPr>
          </w:p>
        </w:tc>
      </w:tr>
      <w:tr w:rsidR="008D71EE" w:rsidTr="00EE1390">
        <w:trPr>
          <w:trHeight w:val="532"/>
          <w:jc w:val="center"/>
        </w:trPr>
        <w:tc>
          <w:tcPr>
            <w:tcW w:w="1255" w:type="dxa"/>
          </w:tcPr>
          <w:p w:rsidR="008D71EE" w:rsidRDefault="008D71EE" w:rsidP="00B80968">
            <w:pPr>
              <w:pStyle w:val="NoSpacing"/>
              <w:jc w:val="center"/>
              <w:rPr>
                <w:b/>
                <w:sz w:val="28"/>
                <w:szCs w:val="28"/>
              </w:rPr>
            </w:pPr>
            <w:r>
              <w:rPr>
                <w:b/>
                <w:sz w:val="28"/>
                <w:szCs w:val="28"/>
              </w:rPr>
              <w:t>1</w:t>
            </w:r>
          </w:p>
        </w:tc>
        <w:tc>
          <w:tcPr>
            <w:tcW w:w="12240" w:type="dxa"/>
          </w:tcPr>
          <w:p w:rsidR="008D71EE" w:rsidRDefault="008D71EE" w:rsidP="00B80968">
            <w:pPr>
              <w:pStyle w:val="NoSpacing"/>
              <w:jc w:val="center"/>
              <w:rPr>
                <w:sz w:val="28"/>
                <w:szCs w:val="28"/>
              </w:rPr>
            </w:pPr>
            <w:r>
              <w:rPr>
                <w:sz w:val="28"/>
                <w:szCs w:val="28"/>
              </w:rPr>
              <w:t>The Cartesian Plane</w:t>
            </w:r>
          </w:p>
          <w:p w:rsidR="008D71EE" w:rsidRDefault="008D71EE" w:rsidP="008D71EE">
            <w:pPr>
              <w:pStyle w:val="NoSpacing"/>
              <w:numPr>
                <w:ilvl w:val="0"/>
                <w:numId w:val="1"/>
              </w:numPr>
              <w:rPr>
                <w:sz w:val="28"/>
                <w:szCs w:val="28"/>
              </w:rPr>
            </w:pPr>
            <w:r>
              <w:rPr>
                <w:sz w:val="28"/>
                <w:szCs w:val="28"/>
              </w:rPr>
              <w:t>Distance Formula</w:t>
            </w:r>
          </w:p>
          <w:p w:rsidR="008D71EE" w:rsidRDefault="008D71EE" w:rsidP="008D71EE">
            <w:pPr>
              <w:pStyle w:val="NoSpacing"/>
              <w:numPr>
                <w:ilvl w:val="0"/>
                <w:numId w:val="1"/>
              </w:numPr>
              <w:rPr>
                <w:sz w:val="28"/>
                <w:szCs w:val="28"/>
              </w:rPr>
            </w:pPr>
            <w:r>
              <w:rPr>
                <w:sz w:val="28"/>
                <w:szCs w:val="28"/>
              </w:rPr>
              <w:t>Midpoint Formula</w:t>
            </w:r>
          </w:p>
          <w:p w:rsidR="008D71EE" w:rsidRPr="008D71EE" w:rsidRDefault="008D71EE" w:rsidP="008D71EE">
            <w:pPr>
              <w:pStyle w:val="NoSpacing"/>
              <w:numPr>
                <w:ilvl w:val="0"/>
                <w:numId w:val="1"/>
              </w:numPr>
              <w:rPr>
                <w:sz w:val="28"/>
                <w:szCs w:val="28"/>
              </w:rPr>
            </w:pPr>
            <w:r>
              <w:rPr>
                <w:sz w:val="28"/>
                <w:szCs w:val="28"/>
              </w:rPr>
              <w:t>Equation of a Circle</w:t>
            </w:r>
          </w:p>
        </w:tc>
      </w:tr>
      <w:tr w:rsidR="008D71EE" w:rsidTr="00EE1390">
        <w:trPr>
          <w:trHeight w:val="532"/>
          <w:jc w:val="center"/>
        </w:trPr>
        <w:tc>
          <w:tcPr>
            <w:tcW w:w="1255" w:type="dxa"/>
          </w:tcPr>
          <w:p w:rsidR="008D71EE" w:rsidRDefault="008D71EE" w:rsidP="00B80968">
            <w:pPr>
              <w:pStyle w:val="NoSpacing"/>
              <w:jc w:val="center"/>
              <w:rPr>
                <w:b/>
                <w:sz w:val="28"/>
                <w:szCs w:val="28"/>
              </w:rPr>
            </w:pPr>
            <w:r>
              <w:rPr>
                <w:b/>
                <w:sz w:val="28"/>
                <w:szCs w:val="28"/>
              </w:rPr>
              <w:t>2</w:t>
            </w:r>
          </w:p>
        </w:tc>
        <w:tc>
          <w:tcPr>
            <w:tcW w:w="12240" w:type="dxa"/>
          </w:tcPr>
          <w:p w:rsidR="008D71EE" w:rsidRDefault="008D71EE" w:rsidP="00B80968">
            <w:pPr>
              <w:pStyle w:val="NoSpacing"/>
              <w:jc w:val="center"/>
              <w:rPr>
                <w:sz w:val="28"/>
                <w:szCs w:val="28"/>
              </w:rPr>
            </w:pPr>
            <w:r>
              <w:rPr>
                <w:sz w:val="28"/>
                <w:szCs w:val="28"/>
              </w:rPr>
              <w:t>Graphs and STAT PLOTS</w:t>
            </w:r>
          </w:p>
        </w:tc>
      </w:tr>
      <w:tr w:rsidR="008D71EE" w:rsidTr="00EE1390">
        <w:trPr>
          <w:trHeight w:val="532"/>
          <w:jc w:val="center"/>
        </w:trPr>
        <w:tc>
          <w:tcPr>
            <w:tcW w:w="1255" w:type="dxa"/>
          </w:tcPr>
          <w:p w:rsidR="008D71EE" w:rsidRDefault="008D71EE" w:rsidP="00B80968">
            <w:pPr>
              <w:pStyle w:val="NoSpacing"/>
              <w:jc w:val="center"/>
              <w:rPr>
                <w:b/>
                <w:sz w:val="28"/>
                <w:szCs w:val="28"/>
              </w:rPr>
            </w:pPr>
            <w:r>
              <w:rPr>
                <w:b/>
                <w:sz w:val="28"/>
                <w:szCs w:val="28"/>
              </w:rPr>
              <w:t>3</w:t>
            </w:r>
          </w:p>
        </w:tc>
        <w:tc>
          <w:tcPr>
            <w:tcW w:w="12240" w:type="dxa"/>
          </w:tcPr>
          <w:p w:rsidR="008D71EE" w:rsidRDefault="008D71EE" w:rsidP="00B80968">
            <w:pPr>
              <w:pStyle w:val="NoSpacing"/>
              <w:jc w:val="center"/>
              <w:rPr>
                <w:sz w:val="28"/>
                <w:szCs w:val="28"/>
              </w:rPr>
            </w:pPr>
            <w:r>
              <w:rPr>
                <w:sz w:val="28"/>
                <w:szCs w:val="28"/>
              </w:rPr>
              <w:t>Lines in the Plane</w:t>
            </w:r>
          </w:p>
          <w:p w:rsidR="008D71EE" w:rsidRDefault="008D71EE" w:rsidP="008D71EE">
            <w:pPr>
              <w:pStyle w:val="NoSpacing"/>
              <w:numPr>
                <w:ilvl w:val="0"/>
                <w:numId w:val="1"/>
              </w:numPr>
              <w:rPr>
                <w:sz w:val="28"/>
                <w:szCs w:val="28"/>
              </w:rPr>
            </w:pPr>
            <w:r>
              <w:rPr>
                <w:sz w:val="28"/>
                <w:szCs w:val="28"/>
              </w:rPr>
              <w:t>Slope, Point Slope</w:t>
            </w:r>
          </w:p>
          <w:p w:rsidR="008D71EE" w:rsidRDefault="008D71EE" w:rsidP="008D71EE">
            <w:pPr>
              <w:pStyle w:val="NoSpacing"/>
              <w:numPr>
                <w:ilvl w:val="0"/>
                <w:numId w:val="1"/>
              </w:numPr>
              <w:rPr>
                <w:sz w:val="28"/>
                <w:szCs w:val="28"/>
              </w:rPr>
            </w:pPr>
            <w:r>
              <w:rPr>
                <w:sz w:val="28"/>
                <w:szCs w:val="28"/>
              </w:rPr>
              <w:t>Slope-Intercept</w:t>
            </w:r>
          </w:p>
          <w:p w:rsidR="008D71EE" w:rsidRDefault="008D71EE" w:rsidP="008D71EE">
            <w:pPr>
              <w:pStyle w:val="NoSpacing"/>
              <w:numPr>
                <w:ilvl w:val="0"/>
                <w:numId w:val="1"/>
              </w:numPr>
              <w:rPr>
                <w:sz w:val="28"/>
                <w:szCs w:val="28"/>
              </w:rPr>
            </w:pPr>
            <w:r>
              <w:rPr>
                <w:sz w:val="28"/>
                <w:szCs w:val="28"/>
              </w:rPr>
              <w:t>Parallel and Perpendicular Lines</w:t>
            </w:r>
          </w:p>
        </w:tc>
      </w:tr>
      <w:tr w:rsidR="008D71EE" w:rsidTr="00EE1390">
        <w:trPr>
          <w:trHeight w:val="532"/>
          <w:jc w:val="center"/>
        </w:trPr>
        <w:tc>
          <w:tcPr>
            <w:tcW w:w="1255" w:type="dxa"/>
          </w:tcPr>
          <w:p w:rsidR="008D71EE" w:rsidRDefault="008D71EE" w:rsidP="00B80968">
            <w:pPr>
              <w:pStyle w:val="NoSpacing"/>
              <w:jc w:val="center"/>
              <w:rPr>
                <w:b/>
                <w:sz w:val="28"/>
                <w:szCs w:val="28"/>
              </w:rPr>
            </w:pPr>
            <w:r>
              <w:rPr>
                <w:b/>
                <w:sz w:val="28"/>
                <w:szCs w:val="28"/>
              </w:rPr>
              <w:t>4</w:t>
            </w:r>
          </w:p>
        </w:tc>
        <w:tc>
          <w:tcPr>
            <w:tcW w:w="12240" w:type="dxa"/>
          </w:tcPr>
          <w:p w:rsidR="008D71EE" w:rsidRDefault="008D71EE" w:rsidP="00B80968">
            <w:pPr>
              <w:pStyle w:val="NoSpacing"/>
              <w:jc w:val="center"/>
              <w:rPr>
                <w:sz w:val="28"/>
                <w:szCs w:val="28"/>
              </w:rPr>
            </w:pPr>
            <w:r>
              <w:rPr>
                <w:sz w:val="28"/>
                <w:szCs w:val="28"/>
              </w:rPr>
              <w:t>Solving Equations</w:t>
            </w:r>
          </w:p>
          <w:p w:rsidR="008D71EE" w:rsidRDefault="008D71EE" w:rsidP="008D71EE">
            <w:pPr>
              <w:pStyle w:val="NoSpacing"/>
              <w:numPr>
                <w:ilvl w:val="0"/>
                <w:numId w:val="1"/>
              </w:numPr>
              <w:rPr>
                <w:sz w:val="28"/>
                <w:szCs w:val="28"/>
              </w:rPr>
            </w:pPr>
            <w:r>
              <w:rPr>
                <w:sz w:val="28"/>
                <w:szCs w:val="28"/>
              </w:rPr>
              <w:t>Algebraically and Graphically</w:t>
            </w:r>
          </w:p>
          <w:p w:rsidR="008D71EE" w:rsidRDefault="008D71EE" w:rsidP="008D71EE">
            <w:pPr>
              <w:pStyle w:val="NoSpacing"/>
              <w:numPr>
                <w:ilvl w:val="0"/>
                <w:numId w:val="1"/>
              </w:numPr>
              <w:rPr>
                <w:sz w:val="28"/>
                <w:szCs w:val="28"/>
              </w:rPr>
            </w:pPr>
            <w:r>
              <w:rPr>
                <w:sz w:val="28"/>
                <w:szCs w:val="28"/>
              </w:rPr>
              <w:t>Linear Equations</w:t>
            </w:r>
          </w:p>
          <w:p w:rsidR="008D71EE" w:rsidRDefault="008D71EE" w:rsidP="008D71EE">
            <w:pPr>
              <w:pStyle w:val="NoSpacing"/>
              <w:numPr>
                <w:ilvl w:val="0"/>
                <w:numId w:val="1"/>
              </w:numPr>
              <w:rPr>
                <w:sz w:val="28"/>
                <w:szCs w:val="28"/>
              </w:rPr>
            </w:pPr>
            <w:r>
              <w:rPr>
                <w:sz w:val="28"/>
                <w:szCs w:val="28"/>
              </w:rPr>
              <w:t>Rational Equations</w:t>
            </w:r>
          </w:p>
        </w:tc>
      </w:tr>
      <w:tr w:rsidR="008D71EE" w:rsidTr="00EE1390">
        <w:trPr>
          <w:trHeight w:val="532"/>
          <w:jc w:val="center"/>
        </w:trPr>
        <w:tc>
          <w:tcPr>
            <w:tcW w:w="1255" w:type="dxa"/>
          </w:tcPr>
          <w:p w:rsidR="008D71EE" w:rsidRDefault="008D71EE" w:rsidP="00B80968">
            <w:pPr>
              <w:pStyle w:val="NoSpacing"/>
              <w:jc w:val="center"/>
              <w:rPr>
                <w:b/>
                <w:sz w:val="28"/>
                <w:szCs w:val="28"/>
              </w:rPr>
            </w:pPr>
            <w:r>
              <w:rPr>
                <w:b/>
                <w:sz w:val="28"/>
                <w:szCs w:val="28"/>
              </w:rPr>
              <w:t>5</w:t>
            </w:r>
          </w:p>
        </w:tc>
        <w:tc>
          <w:tcPr>
            <w:tcW w:w="12240" w:type="dxa"/>
          </w:tcPr>
          <w:p w:rsidR="008D71EE" w:rsidRDefault="008D71EE" w:rsidP="00B80968">
            <w:pPr>
              <w:pStyle w:val="NoSpacing"/>
              <w:jc w:val="center"/>
              <w:rPr>
                <w:sz w:val="28"/>
                <w:szCs w:val="28"/>
              </w:rPr>
            </w:pPr>
            <w:r>
              <w:rPr>
                <w:i/>
                <w:sz w:val="28"/>
                <w:szCs w:val="28"/>
              </w:rPr>
              <w:t xml:space="preserve">x </w:t>
            </w:r>
            <w:r>
              <w:rPr>
                <w:sz w:val="28"/>
                <w:szCs w:val="28"/>
              </w:rPr>
              <w:t xml:space="preserve">and </w:t>
            </w:r>
            <w:r>
              <w:rPr>
                <w:i/>
                <w:sz w:val="28"/>
                <w:szCs w:val="28"/>
              </w:rPr>
              <w:t>y</w:t>
            </w:r>
            <w:r>
              <w:rPr>
                <w:sz w:val="28"/>
                <w:szCs w:val="28"/>
              </w:rPr>
              <w:t xml:space="preserve"> Intercepts </w:t>
            </w:r>
          </w:p>
          <w:p w:rsidR="008D71EE" w:rsidRDefault="008D71EE" w:rsidP="008D71EE">
            <w:pPr>
              <w:pStyle w:val="NoSpacing"/>
              <w:numPr>
                <w:ilvl w:val="0"/>
                <w:numId w:val="1"/>
              </w:numPr>
              <w:rPr>
                <w:sz w:val="28"/>
                <w:szCs w:val="28"/>
              </w:rPr>
            </w:pPr>
            <w:r>
              <w:rPr>
                <w:sz w:val="28"/>
                <w:szCs w:val="28"/>
              </w:rPr>
              <w:t>Points of Intersection</w:t>
            </w:r>
          </w:p>
          <w:p w:rsidR="008D71EE" w:rsidRPr="008D71EE" w:rsidRDefault="008D71EE" w:rsidP="008D71EE">
            <w:pPr>
              <w:pStyle w:val="NoSpacing"/>
              <w:numPr>
                <w:ilvl w:val="0"/>
                <w:numId w:val="1"/>
              </w:numPr>
              <w:rPr>
                <w:sz w:val="28"/>
                <w:szCs w:val="28"/>
              </w:rPr>
            </w:pPr>
            <w:r>
              <w:rPr>
                <w:sz w:val="28"/>
                <w:szCs w:val="28"/>
              </w:rPr>
              <w:t>Quadratic Equations</w:t>
            </w:r>
          </w:p>
        </w:tc>
      </w:tr>
      <w:tr w:rsidR="008D71EE" w:rsidTr="00EE1390">
        <w:trPr>
          <w:trHeight w:val="532"/>
          <w:jc w:val="center"/>
        </w:trPr>
        <w:tc>
          <w:tcPr>
            <w:tcW w:w="1255" w:type="dxa"/>
          </w:tcPr>
          <w:p w:rsidR="008D71EE" w:rsidRDefault="008D71EE" w:rsidP="00B80968">
            <w:pPr>
              <w:pStyle w:val="NoSpacing"/>
              <w:jc w:val="center"/>
              <w:rPr>
                <w:b/>
                <w:sz w:val="28"/>
                <w:szCs w:val="28"/>
              </w:rPr>
            </w:pPr>
            <w:r>
              <w:rPr>
                <w:b/>
                <w:sz w:val="28"/>
                <w:szCs w:val="28"/>
              </w:rPr>
              <w:t>6</w:t>
            </w:r>
          </w:p>
        </w:tc>
        <w:tc>
          <w:tcPr>
            <w:tcW w:w="12240" w:type="dxa"/>
          </w:tcPr>
          <w:p w:rsidR="008D71EE" w:rsidRDefault="008D71EE" w:rsidP="00B80968">
            <w:pPr>
              <w:pStyle w:val="NoSpacing"/>
              <w:jc w:val="center"/>
              <w:rPr>
                <w:sz w:val="28"/>
                <w:szCs w:val="28"/>
              </w:rPr>
            </w:pPr>
            <w:r>
              <w:rPr>
                <w:sz w:val="28"/>
                <w:szCs w:val="28"/>
              </w:rPr>
              <w:t>Polynomial Equations</w:t>
            </w:r>
          </w:p>
          <w:p w:rsidR="008D71EE" w:rsidRDefault="008D71EE" w:rsidP="008D71EE">
            <w:pPr>
              <w:pStyle w:val="NoSpacing"/>
              <w:numPr>
                <w:ilvl w:val="0"/>
                <w:numId w:val="1"/>
              </w:numPr>
              <w:rPr>
                <w:sz w:val="28"/>
                <w:szCs w:val="28"/>
              </w:rPr>
            </w:pPr>
            <w:r>
              <w:rPr>
                <w:sz w:val="28"/>
                <w:szCs w:val="28"/>
              </w:rPr>
              <w:t>Radical Equations</w:t>
            </w:r>
          </w:p>
          <w:p w:rsidR="008D71EE" w:rsidRDefault="008D71EE" w:rsidP="008D71EE">
            <w:pPr>
              <w:pStyle w:val="NoSpacing"/>
              <w:numPr>
                <w:ilvl w:val="0"/>
                <w:numId w:val="1"/>
              </w:numPr>
              <w:rPr>
                <w:sz w:val="28"/>
                <w:szCs w:val="28"/>
              </w:rPr>
            </w:pPr>
            <w:r>
              <w:rPr>
                <w:sz w:val="28"/>
                <w:szCs w:val="28"/>
              </w:rPr>
              <w:t>Absolute Value Equations</w:t>
            </w:r>
          </w:p>
          <w:p w:rsidR="008D71EE" w:rsidRPr="008D71EE" w:rsidRDefault="008D71EE" w:rsidP="008D71EE">
            <w:pPr>
              <w:pStyle w:val="NoSpacing"/>
              <w:numPr>
                <w:ilvl w:val="0"/>
                <w:numId w:val="1"/>
              </w:numPr>
              <w:rPr>
                <w:sz w:val="28"/>
                <w:szCs w:val="28"/>
              </w:rPr>
            </w:pPr>
            <w:r>
              <w:rPr>
                <w:sz w:val="28"/>
                <w:szCs w:val="28"/>
              </w:rPr>
              <w:t>Literal Equations</w:t>
            </w:r>
          </w:p>
        </w:tc>
      </w:tr>
      <w:tr w:rsidR="008D71EE" w:rsidTr="00EE1390">
        <w:trPr>
          <w:trHeight w:val="532"/>
          <w:jc w:val="center"/>
        </w:trPr>
        <w:tc>
          <w:tcPr>
            <w:tcW w:w="1255" w:type="dxa"/>
          </w:tcPr>
          <w:p w:rsidR="008D71EE" w:rsidRDefault="008D71EE" w:rsidP="00B80968">
            <w:pPr>
              <w:pStyle w:val="NoSpacing"/>
              <w:jc w:val="center"/>
              <w:rPr>
                <w:b/>
                <w:sz w:val="28"/>
                <w:szCs w:val="28"/>
              </w:rPr>
            </w:pPr>
            <w:r>
              <w:rPr>
                <w:b/>
                <w:sz w:val="28"/>
                <w:szCs w:val="28"/>
              </w:rPr>
              <w:t>7</w:t>
            </w:r>
          </w:p>
        </w:tc>
        <w:tc>
          <w:tcPr>
            <w:tcW w:w="12240" w:type="dxa"/>
          </w:tcPr>
          <w:p w:rsidR="008D71EE" w:rsidRDefault="008D71EE" w:rsidP="00B80968">
            <w:pPr>
              <w:pStyle w:val="NoSpacing"/>
              <w:jc w:val="center"/>
              <w:rPr>
                <w:sz w:val="28"/>
                <w:szCs w:val="28"/>
              </w:rPr>
            </w:pPr>
            <w:r>
              <w:rPr>
                <w:sz w:val="28"/>
                <w:szCs w:val="28"/>
              </w:rPr>
              <w:t>Properties of Inequalities</w:t>
            </w:r>
          </w:p>
          <w:p w:rsidR="008D71EE" w:rsidRDefault="008D71EE" w:rsidP="008D71EE">
            <w:pPr>
              <w:pStyle w:val="NoSpacing"/>
              <w:numPr>
                <w:ilvl w:val="0"/>
                <w:numId w:val="1"/>
              </w:numPr>
              <w:rPr>
                <w:sz w:val="28"/>
                <w:szCs w:val="28"/>
              </w:rPr>
            </w:pPr>
            <w:r>
              <w:rPr>
                <w:sz w:val="28"/>
                <w:szCs w:val="28"/>
              </w:rPr>
              <w:t>Interval Notation</w:t>
            </w:r>
          </w:p>
          <w:p w:rsidR="008D71EE" w:rsidRDefault="008D71EE" w:rsidP="008D71EE">
            <w:pPr>
              <w:pStyle w:val="NoSpacing"/>
              <w:numPr>
                <w:ilvl w:val="0"/>
                <w:numId w:val="1"/>
              </w:numPr>
              <w:rPr>
                <w:sz w:val="28"/>
                <w:szCs w:val="28"/>
              </w:rPr>
            </w:pPr>
            <w:r>
              <w:rPr>
                <w:sz w:val="28"/>
                <w:szCs w:val="28"/>
              </w:rPr>
              <w:t>Solving Inequalities</w:t>
            </w:r>
          </w:p>
          <w:p w:rsidR="008D71EE" w:rsidRDefault="008D71EE" w:rsidP="008D71EE">
            <w:pPr>
              <w:pStyle w:val="NoSpacing"/>
              <w:numPr>
                <w:ilvl w:val="0"/>
                <w:numId w:val="1"/>
              </w:numPr>
              <w:rPr>
                <w:sz w:val="28"/>
                <w:szCs w:val="28"/>
              </w:rPr>
            </w:pPr>
            <w:r>
              <w:rPr>
                <w:sz w:val="28"/>
                <w:szCs w:val="28"/>
              </w:rPr>
              <w:t>Absolute Value Inequalities</w:t>
            </w:r>
          </w:p>
          <w:p w:rsidR="008D71EE" w:rsidRDefault="008D71EE" w:rsidP="008D71EE">
            <w:pPr>
              <w:pStyle w:val="NoSpacing"/>
              <w:numPr>
                <w:ilvl w:val="0"/>
                <w:numId w:val="1"/>
              </w:numPr>
              <w:rPr>
                <w:sz w:val="28"/>
                <w:szCs w:val="28"/>
              </w:rPr>
            </w:pPr>
            <w:r>
              <w:rPr>
                <w:sz w:val="28"/>
                <w:szCs w:val="28"/>
              </w:rPr>
              <w:t>Polynomial Inequalities</w:t>
            </w:r>
          </w:p>
          <w:p w:rsidR="00B2013B" w:rsidRDefault="00B2013B" w:rsidP="00B2013B">
            <w:pPr>
              <w:pStyle w:val="NoSpacing"/>
              <w:ind w:left="720"/>
              <w:rPr>
                <w:sz w:val="28"/>
                <w:szCs w:val="28"/>
              </w:rPr>
            </w:pPr>
          </w:p>
        </w:tc>
      </w:tr>
      <w:tr w:rsidR="008D71EE" w:rsidTr="00EE1390">
        <w:trPr>
          <w:trHeight w:val="532"/>
          <w:jc w:val="center"/>
        </w:trPr>
        <w:tc>
          <w:tcPr>
            <w:tcW w:w="1255" w:type="dxa"/>
          </w:tcPr>
          <w:p w:rsidR="008D71EE" w:rsidRDefault="008D71EE" w:rsidP="00B80968">
            <w:pPr>
              <w:pStyle w:val="NoSpacing"/>
              <w:jc w:val="center"/>
              <w:rPr>
                <w:b/>
                <w:sz w:val="28"/>
                <w:szCs w:val="28"/>
              </w:rPr>
            </w:pPr>
            <w:r>
              <w:rPr>
                <w:b/>
                <w:sz w:val="28"/>
                <w:szCs w:val="28"/>
              </w:rPr>
              <w:t>8</w:t>
            </w:r>
          </w:p>
        </w:tc>
        <w:tc>
          <w:tcPr>
            <w:tcW w:w="12240" w:type="dxa"/>
          </w:tcPr>
          <w:p w:rsidR="008D71EE" w:rsidRDefault="008D71EE" w:rsidP="00B80968">
            <w:pPr>
              <w:pStyle w:val="NoSpacing"/>
              <w:jc w:val="center"/>
              <w:rPr>
                <w:sz w:val="28"/>
                <w:szCs w:val="28"/>
              </w:rPr>
            </w:pPr>
            <w:r>
              <w:rPr>
                <w:sz w:val="28"/>
                <w:szCs w:val="28"/>
              </w:rPr>
              <w:t>Functions</w:t>
            </w:r>
          </w:p>
          <w:p w:rsidR="008D71EE" w:rsidRDefault="008D71EE" w:rsidP="008D71EE">
            <w:pPr>
              <w:pStyle w:val="NoSpacing"/>
              <w:numPr>
                <w:ilvl w:val="0"/>
                <w:numId w:val="1"/>
              </w:numPr>
              <w:rPr>
                <w:sz w:val="28"/>
                <w:szCs w:val="28"/>
              </w:rPr>
            </w:pPr>
            <w:r>
              <w:rPr>
                <w:sz w:val="28"/>
                <w:szCs w:val="28"/>
              </w:rPr>
              <w:t>Definition</w:t>
            </w:r>
          </w:p>
          <w:p w:rsidR="008D71EE" w:rsidRDefault="008D71EE" w:rsidP="008D71EE">
            <w:pPr>
              <w:pStyle w:val="NoSpacing"/>
              <w:numPr>
                <w:ilvl w:val="0"/>
                <w:numId w:val="1"/>
              </w:numPr>
              <w:rPr>
                <w:sz w:val="28"/>
                <w:szCs w:val="28"/>
              </w:rPr>
            </w:pPr>
            <w:r>
              <w:rPr>
                <w:sz w:val="28"/>
                <w:szCs w:val="28"/>
              </w:rPr>
              <w:t>Notation</w:t>
            </w:r>
          </w:p>
          <w:p w:rsidR="008D71EE" w:rsidRDefault="008D71EE" w:rsidP="008D71EE">
            <w:pPr>
              <w:pStyle w:val="NoSpacing"/>
              <w:numPr>
                <w:ilvl w:val="0"/>
                <w:numId w:val="1"/>
              </w:numPr>
              <w:rPr>
                <w:sz w:val="28"/>
                <w:szCs w:val="28"/>
              </w:rPr>
            </w:pPr>
            <w:r>
              <w:rPr>
                <w:sz w:val="28"/>
                <w:szCs w:val="28"/>
              </w:rPr>
              <w:t>Evaluating</w:t>
            </w:r>
          </w:p>
          <w:p w:rsidR="008D71EE" w:rsidRDefault="008D71EE" w:rsidP="008D71EE">
            <w:pPr>
              <w:pStyle w:val="NoSpacing"/>
              <w:numPr>
                <w:ilvl w:val="0"/>
                <w:numId w:val="1"/>
              </w:numPr>
              <w:rPr>
                <w:sz w:val="28"/>
                <w:szCs w:val="28"/>
              </w:rPr>
            </w:pPr>
            <w:r>
              <w:rPr>
                <w:sz w:val="28"/>
                <w:szCs w:val="28"/>
              </w:rPr>
              <w:t>Piecewise</w:t>
            </w:r>
          </w:p>
          <w:p w:rsidR="008D71EE" w:rsidRDefault="008D71EE" w:rsidP="008D71EE">
            <w:pPr>
              <w:pStyle w:val="NoSpacing"/>
              <w:numPr>
                <w:ilvl w:val="0"/>
                <w:numId w:val="1"/>
              </w:numPr>
              <w:rPr>
                <w:sz w:val="28"/>
                <w:szCs w:val="28"/>
              </w:rPr>
            </w:pPr>
            <w:r>
              <w:rPr>
                <w:sz w:val="28"/>
                <w:szCs w:val="28"/>
              </w:rPr>
              <w:t xml:space="preserve">Domain </w:t>
            </w:r>
          </w:p>
          <w:p w:rsidR="008D71EE" w:rsidRDefault="008D71EE" w:rsidP="008D71EE">
            <w:pPr>
              <w:pStyle w:val="NoSpacing"/>
              <w:numPr>
                <w:ilvl w:val="0"/>
                <w:numId w:val="1"/>
              </w:numPr>
              <w:rPr>
                <w:sz w:val="28"/>
                <w:szCs w:val="28"/>
              </w:rPr>
            </w:pPr>
            <w:r>
              <w:rPr>
                <w:sz w:val="28"/>
                <w:szCs w:val="28"/>
              </w:rPr>
              <w:t>Difference Quotient</w:t>
            </w:r>
          </w:p>
        </w:tc>
      </w:tr>
      <w:tr w:rsidR="008D71EE" w:rsidTr="00EE1390">
        <w:trPr>
          <w:trHeight w:val="532"/>
          <w:jc w:val="center"/>
        </w:trPr>
        <w:tc>
          <w:tcPr>
            <w:tcW w:w="1255" w:type="dxa"/>
          </w:tcPr>
          <w:p w:rsidR="008D71EE" w:rsidRDefault="008D71EE" w:rsidP="00B80968">
            <w:pPr>
              <w:pStyle w:val="NoSpacing"/>
              <w:jc w:val="center"/>
              <w:rPr>
                <w:b/>
                <w:sz w:val="28"/>
                <w:szCs w:val="28"/>
              </w:rPr>
            </w:pPr>
            <w:r>
              <w:rPr>
                <w:b/>
                <w:sz w:val="28"/>
                <w:szCs w:val="28"/>
              </w:rPr>
              <w:t>9</w:t>
            </w:r>
          </w:p>
        </w:tc>
        <w:tc>
          <w:tcPr>
            <w:tcW w:w="12240" w:type="dxa"/>
          </w:tcPr>
          <w:p w:rsidR="008D71EE" w:rsidRDefault="008D71EE" w:rsidP="00B80968">
            <w:pPr>
              <w:pStyle w:val="NoSpacing"/>
              <w:jc w:val="center"/>
              <w:rPr>
                <w:sz w:val="28"/>
                <w:szCs w:val="28"/>
              </w:rPr>
            </w:pPr>
            <w:r>
              <w:rPr>
                <w:sz w:val="28"/>
                <w:szCs w:val="28"/>
              </w:rPr>
              <w:t>Graphs of Functions</w:t>
            </w:r>
          </w:p>
          <w:p w:rsidR="008D71EE" w:rsidRDefault="008D71EE" w:rsidP="008D71EE">
            <w:pPr>
              <w:pStyle w:val="NoSpacing"/>
              <w:numPr>
                <w:ilvl w:val="0"/>
                <w:numId w:val="1"/>
              </w:numPr>
              <w:rPr>
                <w:sz w:val="28"/>
                <w:szCs w:val="28"/>
              </w:rPr>
            </w:pPr>
            <w:r>
              <w:rPr>
                <w:sz w:val="28"/>
                <w:szCs w:val="28"/>
              </w:rPr>
              <w:t>Domain and Range from a Graph</w:t>
            </w:r>
          </w:p>
          <w:p w:rsidR="008D71EE" w:rsidRDefault="008D71EE" w:rsidP="008D71EE">
            <w:pPr>
              <w:pStyle w:val="NoSpacing"/>
              <w:numPr>
                <w:ilvl w:val="0"/>
                <w:numId w:val="1"/>
              </w:numPr>
              <w:rPr>
                <w:sz w:val="28"/>
                <w:szCs w:val="28"/>
              </w:rPr>
            </w:pPr>
            <w:r>
              <w:rPr>
                <w:sz w:val="28"/>
                <w:szCs w:val="28"/>
              </w:rPr>
              <w:t>Increasing</w:t>
            </w:r>
          </w:p>
          <w:p w:rsidR="008D71EE" w:rsidRDefault="008D71EE" w:rsidP="008D71EE">
            <w:pPr>
              <w:pStyle w:val="NoSpacing"/>
              <w:numPr>
                <w:ilvl w:val="0"/>
                <w:numId w:val="1"/>
              </w:numPr>
              <w:rPr>
                <w:sz w:val="28"/>
                <w:szCs w:val="28"/>
              </w:rPr>
            </w:pPr>
            <w:r>
              <w:rPr>
                <w:sz w:val="28"/>
                <w:szCs w:val="28"/>
              </w:rPr>
              <w:t>Decreasing</w:t>
            </w:r>
          </w:p>
          <w:p w:rsidR="008D71EE" w:rsidRDefault="008D71EE" w:rsidP="008D71EE">
            <w:pPr>
              <w:pStyle w:val="NoSpacing"/>
              <w:numPr>
                <w:ilvl w:val="0"/>
                <w:numId w:val="1"/>
              </w:numPr>
              <w:rPr>
                <w:sz w:val="28"/>
                <w:szCs w:val="28"/>
              </w:rPr>
            </w:pPr>
            <w:r>
              <w:rPr>
                <w:sz w:val="28"/>
                <w:szCs w:val="28"/>
              </w:rPr>
              <w:t>Constant</w:t>
            </w:r>
          </w:p>
          <w:p w:rsidR="008D71EE" w:rsidRDefault="008D71EE" w:rsidP="008D71EE">
            <w:pPr>
              <w:pStyle w:val="NoSpacing"/>
              <w:numPr>
                <w:ilvl w:val="0"/>
                <w:numId w:val="1"/>
              </w:numPr>
              <w:rPr>
                <w:sz w:val="28"/>
                <w:szCs w:val="28"/>
              </w:rPr>
            </w:pPr>
            <w:r>
              <w:rPr>
                <w:sz w:val="28"/>
                <w:szCs w:val="28"/>
              </w:rPr>
              <w:t>Relative Minimum</w:t>
            </w:r>
          </w:p>
          <w:p w:rsidR="008D71EE" w:rsidRDefault="008D71EE" w:rsidP="008D71EE">
            <w:pPr>
              <w:pStyle w:val="NoSpacing"/>
              <w:numPr>
                <w:ilvl w:val="0"/>
                <w:numId w:val="1"/>
              </w:numPr>
              <w:rPr>
                <w:sz w:val="28"/>
                <w:szCs w:val="28"/>
              </w:rPr>
            </w:pPr>
            <w:r>
              <w:rPr>
                <w:sz w:val="28"/>
                <w:szCs w:val="28"/>
              </w:rPr>
              <w:t>Relative Maximum</w:t>
            </w:r>
          </w:p>
          <w:p w:rsidR="008D71EE" w:rsidRDefault="008D71EE" w:rsidP="008D71EE">
            <w:pPr>
              <w:pStyle w:val="NoSpacing"/>
              <w:numPr>
                <w:ilvl w:val="0"/>
                <w:numId w:val="1"/>
              </w:numPr>
              <w:rPr>
                <w:sz w:val="28"/>
                <w:szCs w:val="28"/>
              </w:rPr>
            </w:pPr>
            <w:r>
              <w:rPr>
                <w:sz w:val="28"/>
                <w:szCs w:val="28"/>
              </w:rPr>
              <w:t>Step Functions</w:t>
            </w:r>
          </w:p>
          <w:p w:rsidR="008D71EE" w:rsidRPr="008D71EE" w:rsidRDefault="008D71EE" w:rsidP="008D71EE">
            <w:pPr>
              <w:pStyle w:val="NoSpacing"/>
              <w:numPr>
                <w:ilvl w:val="0"/>
                <w:numId w:val="1"/>
              </w:numPr>
              <w:rPr>
                <w:sz w:val="28"/>
                <w:szCs w:val="28"/>
              </w:rPr>
            </w:pPr>
            <w:r>
              <w:rPr>
                <w:sz w:val="28"/>
                <w:szCs w:val="28"/>
              </w:rPr>
              <w:t>Even and Odd Functions</w:t>
            </w:r>
          </w:p>
        </w:tc>
      </w:tr>
      <w:tr w:rsidR="008D71EE" w:rsidTr="00EE1390">
        <w:trPr>
          <w:trHeight w:val="532"/>
          <w:jc w:val="center"/>
        </w:trPr>
        <w:tc>
          <w:tcPr>
            <w:tcW w:w="1255" w:type="dxa"/>
          </w:tcPr>
          <w:p w:rsidR="008D71EE" w:rsidRDefault="008D71EE" w:rsidP="00B80968">
            <w:pPr>
              <w:pStyle w:val="NoSpacing"/>
              <w:jc w:val="center"/>
              <w:rPr>
                <w:b/>
                <w:sz w:val="28"/>
                <w:szCs w:val="28"/>
              </w:rPr>
            </w:pPr>
            <w:r>
              <w:rPr>
                <w:b/>
                <w:sz w:val="28"/>
                <w:szCs w:val="28"/>
              </w:rPr>
              <w:t>10</w:t>
            </w:r>
          </w:p>
        </w:tc>
        <w:tc>
          <w:tcPr>
            <w:tcW w:w="12240" w:type="dxa"/>
          </w:tcPr>
          <w:p w:rsidR="008D71EE" w:rsidRDefault="00996A05" w:rsidP="00B80968">
            <w:pPr>
              <w:pStyle w:val="NoSpacing"/>
              <w:jc w:val="center"/>
              <w:rPr>
                <w:sz w:val="28"/>
                <w:szCs w:val="28"/>
              </w:rPr>
            </w:pPr>
            <w:r>
              <w:rPr>
                <w:sz w:val="28"/>
                <w:szCs w:val="28"/>
              </w:rPr>
              <w:t>Step Functions</w:t>
            </w:r>
          </w:p>
          <w:p w:rsidR="00996A05" w:rsidRDefault="00996A05" w:rsidP="00996A05">
            <w:pPr>
              <w:pStyle w:val="NoSpacing"/>
              <w:numPr>
                <w:ilvl w:val="0"/>
                <w:numId w:val="1"/>
              </w:numPr>
              <w:rPr>
                <w:sz w:val="28"/>
                <w:szCs w:val="28"/>
              </w:rPr>
            </w:pPr>
            <w:r>
              <w:rPr>
                <w:sz w:val="28"/>
                <w:szCs w:val="28"/>
              </w:rPr>
              <w:t>Vertical and Horizontal Shifts</w:t>
            </w:r>
          </w:p>
          <w:p w:rsidR="00996A05" w:rsidRDefault="00996A05" w:rsidP="00996A05">
            <w:pPr>
              <w:pStyle w:val="NoSpacing"/>
              <w:numPr>
                <w:ilvl w:val="0"/>
                <w:numId w:val="1"/>
              </w:numPr>
              <w:rPr>
                <w:sz w:val="28"/>
                <w:szCs w:val="28"/>
              </w:rPr>
            </w:pPr>
            <w:r>
              <w:rPr>
                <w:sz w:val="28"/>
                <w:szCs w:val="28"/>
              </w:rPr>
              <w:t>Reflections</w:t>
            </w:r>
          </w:p>
        </w:tc>
      </w:tr>
      <w:tr w:rsidR="00996A05" w:rsidTr="00EE1390">
        <w:trPr>
          <w:trHeight w:val="532"/>
          <w:jc w:val="center"/>
        </w:trPr>
        <w:tc>
          <w:tcPr>
            <w:tcW w:w="1255" w:type="dxa"/>
          </w:tcPr>
          <w:p w:rsidR="00996A05" w:rsidRDefault="00996A05" w:rsidP="00B80968">
            <w:pPr>
              <w:pStyle w:val="NoSpacing"/>
              <w:jc w:val="center"/>
              <w:rPr>
                <w:b/>
                <w:sz w:val="28"/>
                <w:szCs w:val="28"/>
              </w:rPr>
            </w:pPr>
            <w:r>
              <w:rPr>
                <w:b/>
                <w:sz w:val="28"/>
                <w:szCs w:val="28"/>
              </w:rPr>
              <w:t>11</w:t>
            </w:r>
          </w:p>
        </w:tc>
        <w:tc>
          <w:tcPr>
            <w:tcW w:w="12240" w:type="dxa"/>
          </w:tcPr>
          <w:p w:rsidR="00996A05" w:rsidRDefault="00996A05" w:rsidP="00B80968">
            <w:pPr>
              <w:pStyle w:val="NoSpacing"/>
              <w:jc w:val="center"/>
              <w:rPr>
                <w:sz w:val="28"/>
                <w:szCs w:val="28"/>
              </w:rPr>
            </w:pPr>
            <w:r>
              <w:rPr>
                <w:sz w:val="28"/>
                <w:szCs w:val="28"/>
              </w:rPr>
              <w:t>Non-Rigid Transformations</w:t>
            </w:r>
          </w:p>
          <w:p w:rsidR="00996A05" w:rsidRDefault="00996A05" w:rsidP="00996A05">
            <w:pPr>
              <w:pStyle w:val="NoSpacing"/>
              <w:numPr>
                <w:ilvl w:val="0"/>
                <w:numId w:val="1"/>
              </w:numPr>
              <w:rPr>
                <w:sz w:val="28"/>
                <w:szCs w:val="28"/>
              </w:rPr>
            </w:pPr>
            <w:r>
              <w:rPr>
                <w:sz w:val="28"/>
                <w:szCs w:val="28"/>
              </w:rPr>
              <w:t>Combinations of Functions</w:t>
            </w:r>
          </w:p>
        </w:tc>
      </w:tr>
      <w:tr w:rsidR="00996A05" w:rsidTr="00EE1390">
        <w:trPr>
          <w:trHeight w:val="532"/>
          <w:jc w:val="center"/>
        </w:trPr>
        <w:tc>
          <w:tcPr>
            <w:tcW w:w="1255" w:type="dxa"/>
          </w:tcPr>
          <w:p w:rsidR="00996A05" w:rsidRDefault="00996A05" w:rsidP="00B80968">
            <w:pPr>
              <w:pStyle w:val="NoSpacing"/>
              <w:jc w:val="center"/>
              <w:rPr>
                <w:b/>
                <w:sz w:val="28"/>
                <w:szCs w:val="28"/>
              </w:rPr>
            </w:pPr>
            <w:r>
              <w:rPr>
                <w:b/>
                <w:sz w:val="28"/>
                <w:szCs w:val="28"/>
              </w:rPr>
              <w:t>12</w:t>
            </w:r>
          </w:p>
        </w:tc>
        <w:tc>
          <w:tcPr>
            <w:tcW w:w="12240" w:type="dxa"/>
          </w:tcPr>
          <w:p w:rsidR="00996A05" w:rsidRDefault="00996A05" w:rsidP="00B80968">
            <w:pPr>
              <w:pStyle w:val="NoSpacing"/>
              <w:jc w:val="center"/>
              <w:rPr>
                <w:sz w:val="28"/>
                <w:szCs w:val="28"/>
              </w:rPr>
            </w:pPr>
            <w:r>
              <w:rPr>
                <w:sz w:val="28"/>
                <w:szCs w:val="28"/>
              </w:rPr>
              <w:t>Inverse Functions</w:t>
            </w:r>
          </w:p>
        </w:tc>
      </w:tr>
      <w:tr w:rsidR="00996A05" w:rsidTr="00EE1390">
        <w:trPr>
          <w:trHeight w:val="532"/>
          <w:jc w:val="center"/>
        </w:trPr>
        <w:tc>
          <w:tcPr>
            <w:tcW w:w="1255" w:type="dxa"/>
          </w:tcPr>
          <w:p w:rsidR="00996A05" w:rsidRDefault="00996A05" w:rsidP="00B80968">
            <w:pPr>
              <w:pStyle w:val="NoSpacing"/>
              <w:jc w:val="center"/>
              <w:rPr>
                <w:b/>
                <w:sz w:val="28"/>
                <w:szCs w:val="28"/>
              </w:rPr>
            </w:pPr>
            <w:r>
              <w:rPr>
                <w:b/>
                <w:sz w:val="28"/>
                <w:szCs w:val="28"/>
              </w:rPr>
              <w:t>13</w:t>
            </w:r>
          </w:p>
        </w:tc>
        <w:tc>
          <w:tcPr>
            <w:tcW w:w="12240" w:type="dxa"/>
          </w:tcPr>
          <w:p w:rsidR="00996A05" w:rsidRDefault="00996A05" w:rsidP="00B80968">
            <w:pPr>
              <w:pStyle w:val="NoSpacing"/>
              <w:jc w:val="center"/>
              <w:rPr>
                <w:sz w:val="28"/>
                <w:szCs w:val="28"/>
              </w:rPr>
            </w:pPr>
            <w:r>
              <w:rPr>
                <w:sz w:val="28"/>
                <w:szCs w:val="28"/>
              </w:rPr>
              <w:t>Quadratic Functions</w:t>
            </w:r>
          </w:p>
          <w:p w:rsidR="00996A05" w:rsidRDefault="00996A05" w:rsidP="00996A05">
            <w:pPr>
              <w:pStyle w:val="NoSpacing"/>
              <w:numPr>
                <w:ilvl w:val="0"/>
                <w:numId w:val="1"/>
              </w:numPr>
              <w:rPr>
                <w:sz w:val="28"/>
                <w:szCs w:val="28"/>
              </w:rPr>
            </w:pPr>
            <w:r>
              <w:rPr>
                <w:sz w:val="28"/>
                <w:szCs w:val="28"/>
              </w:rPr>
              <w:t>Vertex Form</w:t>
            </w:r>
          </w:p>
        </w:tc>
      </w:tr>
      <w:tr w:rsidR="00996A05" w:rsidTr="00EE1390">
        <w:trPr>
          <w:trHeight w:val="532"/>
          <w:jc w:val="center"/>
        </w:trPr>
        <w:tc>
          <w:tcPr>
            <w:tcW w:w="1255" w:type="dxa"/>
          </w:tcPr>
          <w:p w:rsidR="00996A05" w:rsidRDefault="00996A05" w:rsidP="00B80968">
            <w:pPr>
              <w:pStyle w:val="NoSpacing"/>
              <w:jc w:val="center"/>
              <w:rPr>
                <w:b/>
                <w:sz w:val="28"/>
                <w:szCs w:val="28"/>
              </w:rPr>
            </w:pPr>
            <w:r>
              <w:rPr>
                <w:b/>
                <w:sz w:val="28"/>
                <w:szCs w:val="28"/>
              </w:rPr>
              <w:t>14</w:t>
            </w:r>
          </w:p>
        </w:tc>
        <w:tc>
          <w:tcPr>
            <w:tcW w:w="12240" w:type="dxa"/>
          </w:tcPr>
          <w:p w:rsidR="00996A05" w:rsidRDefault="00996A05" w:rsidP="00B80968">
            <w:pPr>
              <w:pStyle w:val="NoSpacing"/>
              <w:jc w:val="center"/>
              <w:rPr>
                <w:sz w:val="28"/>
                <w:szCs w:val="28"/>
              </w:rPr>
            </w:pPr>
            <w:r>
              <w:rPr>
                <w:sz w:val="28"/>
                <w:szCs w:val="28"/>
              </w:rPr>
              <w:t>Polynomial Functions</w:t>
            </w:r>
          </w:p>
          <w:p w:rsidR="00996A05" w:rsidRDefault="00996A05" w:rsidP="00996A05">
            <w:pPr>
              <w:pStyle w:val="NoSpacing"/>
              <w:numPr>
                <w:ilvl w:val="0"/>
                <w:numId w:val="1"/>
              </w:numPr>
              <w:rPr>
                <w:sz w:val="28"/>
                <w:szCs w:val="28"/>
              </w:rPr>
            </w:pPr>
            <w:r>
              <w:rPr>
                <w:sz w:val="28"/>
                <w:szCs w:val="28"/>
              </w:rPr>
              <w:t>Leading Coefficient Test</w:t>
            </w:r>
          </w:p>
          <w:p w:rsidR="00996A05" w:rsidRDefault="00996A05" w:rsidP="00996A05">
            <w:pPr>
              <w:pStyle w:val="NoSpacing"/>
              <w:numPr>
                <w:ilvl w:val="0"/>
                <w:numId w:val="1"/>
              </w:numPr>
              <w:rPr>
                <w:sz w:val="28"/>
                <w:szCs w:val="28"/>
              </w:rPr>
            </w:pPr>
            <w:r>
              <w:rPr>
                <w:sz w:val="28"/>
                <w:szCs w:val="28"/>
              </w:rPr>
              <w:t xml:space="preserve">Zeros (roots or </w:t>
            </w:r>
            <w:r>
              <w:rPr>
                <w:i/>
                <w:sz w:val="28"/>
                <w:szCs w:val="28"/>
              </w:rPr>
              <w:t>x</w:t>
            </w:r>
            <w:r>
              <w:rPr>
                <w:sz w:val="28"/>
                <w:szCs w:val="28"/>
              </w:rPr>
              <w:t>-intercepts)</w:t>
            </w:r>
          </w:p>
          <w:p w:rsidR="00996A05" w:rsidRDefault="00996A05" w:rsidP="00996A05">
            <w:pPr>
              <w:pStyle w:val="NoSpacing"/>
              <w:numPr>
                <w:ilvl w:val="0"/>
                <w:numId w:val="1"/>
              </w:numPr>
              <w:rPr>
                <w:sz w:val="28"/>
                <w:szCs w:val="28"/>
              </w:rPr>
            </w:pPr>
            <w:r>
              <w:rPr>
                <w:sz w:val="28"/>
                <w:szCs w:val="28"/>
              </w:rPr>
              <w:t xml:space="preserve">Sketching Graphs </w:t>
            </w:r>
          </w:p>
          <w:p w:rsidR="00996A05" w:rsidRDefault="00B2013B" w:rsidP="00996A05">
            <w:pPr>
              <w:pStyle w:val="NoSpacing"/>
              <w:numPr>
                <w:ilvl w:val="0"/>
                <w:numId w:val="1"/>
              </w:numPr>
              <w:rPr>
                <w:sz w:val="28"/>
                <w:szCs w:val="28"/>
              </w:rPr>
            </w:pPr>
            <w:r>
              <w:rPr>
                <w:sz w:val="28"/>
                <w:szCs w:val="28"/>
              </w:rPr>
              <w:t>Intermediate Value Theorem</w:t>
            </w:r>
          </w:p>
          <w:p w:rsidR="00B2013B" w:rsidRDefault="00B2013B" w:rsidP="00B2013B">
            <w:pPr>
              <w:pStyle w:val="NoSpacing"/>
              <w:rPr>
                <w:sz w:val="28"/>
                <w:szCs w:val="28"/>
              </w:rPr>
            </w:pPr>
          </w:p>
        </w:tc>
      </w:tr>
      <w:tr w:rsidR="00996A05" w:rsidTr="00EE1390">
        <w:trPr>
          <w:trHeight w:val="532"/>
          <w:jc w:val="center"/>
        </w:trPr>
        <w:tc>
          <w:tcPr>
            <w:tcW w:w="1255" w:type="dxa"/>
          </w:tcPr>
          <w:p w:rsidR="00996A05" w:rsidRDefault="00996A05" w:rsidP="00B80968">
            <w:pPr>
              <w:pStyle w:val="NoSpacing"/>
              <w:jc w:val="center"/>
              <w:rPr>
                <w:b/>
                <w:sz w:val="28"/>
                <w:szCs w:val="28"/>
              </w:rPr>
            </w:pPr>
            <w:r>
              <w:rPr>
                <w:b/>
                <w:sz w:val="28"/>
                <w:szCs w:val="28"/>
              </w:rPr>
              <w:t>15</w:t>
            </w:r>
          </w:p>
        </w:tc>
        <w:tc>
          <w:tcPr>
            <w:tcW w:w="12240" w:type="dxa"/>
          </w:tcPr>
          <w:p w:rsidR="00996A05" w:rsidRDefault="00996A05" w:rsidP="00B80968">
            <w:pPr>
              <w:pStyle w:val="NoSpacing"/>
              <w:jc w:val="center"/>
              <w:rPr>
                <w:sz w:val="28"/>
                <w:szCs w:val="28"/>
              </w:rPr>
            </w:pPr>
            <w:r>
              <w:rPr>
                <w:sz w:val="28"/>
                <w:szCs w:val="28"/>
              </w:rPr>
              <w:t>Long Division of Polynomials</w:t>
            </w:r>
          </w:p>
          <w:p w:rsidR="00996A05" w:rsidRPr="00996A05" w:rsidRDefault="00996A05" w:rsidP="00996A05">
            <w:pPr>
              <w:pStyle w:val="NoSpacing"/>
              <w:numPr>
                <w:ilvl w:val="0"/>
                <w:numId w:val="1"/>
              </w:numPr>
              <w:rPr>
                <w:sz w:val="28"/>
                <w:szCs w:val="28"/>
              </w:rPr>
            </w:pPr>
            <w:r>
              <w:rPr>
                <w:i/>
                <w:sz w:val="28"/>
                <w:szCs w:val="28"/>
              </w:rPr>
              <w:t xml:space="preserve">P(x) = d(x) q(x) + r(x) </w:t>
            </w:r>
          </w:p>
          <w:p w:rsidR="00996A05" w:rsidRDefault="00996A05" w:rsidP="00996A05">
            <w:pPr>
              <w:pStyle w:val="NoSpacing"/>
              <w:numPr>
                <w:ilvl w:val="0"/>
                <w:numId w:val="1"/>
              </w:numPr>
              <w:rPr>
                <w:sz w:val="28"/>
                <w:szCs w:val="28"/>
              </w:rPr>
            </w:pPr>
            <w:r>
              <w:rPr>
                <w:sz w:val="28"/>
                <w:szCs w:val="28"/>
              </w:rPr>
              <w:t>Exponential Functions</w:t>
            </w:r>
          </w:p>
          <w:p w:rsidR="00996A05" w:rsidRDefault="00996A05" w:rsidP="00996A05">
            <w:pPr>
              <w:pStyle w:val="NoSpacing"/>
              <w:numPr>
                <w:ilvl w:val="0"/>
                <w:numId w:val="1"/>
              </w:numPr>
              <w:rPr>
                <w:sz w:val="28"/>
                <w:szCs w:val="28"/>
              </w:rPr>
            </w:pPr>
            <w:r>
              <w:rPr>
                <w:i/>
                <w:sz w:val="28"/>
                <w:szCs w:val="28"/>
              </w:rPr>
              <w:t xml:space="preserve">e </w:t>
            </w:r>
            <w:r>
              <w:rPr>
                <w:sz w:val="28"/>
                <w:szCs w:val="28"/>
              </w:rPr>
              <w:t xml:space="preserve">= </w:t>
            </w:r>
          </w:p>
        </w:tc>
      </w:tr>
      <w:tr w:rsidR="00996A05" w:rsidTr="00EE1390">
        <w:trPr>
          <w:trHeight w:val="532"/>
          <w:jc w:val="center"/>
        </w:trPr>
        <w:tc>
          <w:tcPr>
            <w:tcW w:w="1255" w:type="dxa"/>
          </w:tcPr>
          <w:p w:rsidR="00996A05" w:rsidRDefault="00996A05" w:rsidP="00B80968">
            <w:pPr>
              <w:pStyle w:val="NoSpacing"/>
              <w:jc w:val="center"/>
              <w:rPr>
                <w:b/>
                <w:sz w:val="28"/>
                <w:szCs w:val="28"/>
              </w:rPr>
            </w:pPr>
            <w:r>
              <w:rPr>
                <w:b/>
                <w:sz w:val="28"/>
                <w:szCs w:val="28"/>
              </w:rPr>
              <w:t>16</w:t>
            </w:r>
          </w:p>
        </w:tc>
        <w:tc>
          <w:tcPr>
            <w:tcW w:w="12240" w:type="dxa"/>
          </w:tcPr>
          <w:p w:rsidR="00996A05" w:rsidRDefault="00996A05" w:rsidP="00B80968">
            <w:pPr>
              <w:pStyle w:val="NoSpacing"/>
              <w:jc w:val="center"/>
              <w:rPr>
                <w:sz w:val="28"/>
                <w:szCs w:val="28"/>
              </w:rPr>
            </w:pPr>
            <w:r>
              <w:rPr>
                <w:sz w:val="28"/>
                <w:szCs w:val="28"/>
              </w:rPr>
              <w:t>Synthetic Division</w:t>
            </w:r>
          </w:p>
          <w:p w:rsidR="00996A05" w:rsidRDefault="00996A05" w:rsidP="00996A05">
            <w:pPr>
              <w:pStyle w:val="NoSpacing"/>
              <w:numPr>
                <w:ilvl w:val="0"/>
                <w:numId w:val="1"/>
              </w:numPr>
              <w:rPr>
                <w:sz w:val="28"/>
                <w:szCs w:val="28"/>
              </w:rPr>
            </w:pPr>
            <w:r>
              <w:rPr>
                <w:sz w:val="28"/>
                <w:szCs w:val="28"/>
              </w:rPr>
              <w:t>Compound Interest</w:t>
            </w:r>
          </w:p>
        </w:tc>
      </w:tr>
      <w:tr w:rsidR="00996A05" w:rsidTr="00EE1390">
        <w:trPr>
          <w:trHeight w:val="532"/>
          <w:jc w:val="center"/>
        </w:trPr>
        <w:tc>
          <w:tcPr>
            <w:tcW w:w="1255" w:type="dxa"/>
          </w:tcPr>
          <w:p w:rsidR="00996A05" w:rsidRDefault="00996A05" w:rsidP="00B80968">
            <w:pPr>
              <w:pStyle w:val="NoSpacing"/>
              <w:jc w:val="center"/>
              <w:rPr>
                <w:b/>
                <w:sz w:val="28"/>
                <w:szCs w:val="28"/>
              </w:rPr>
            </w:pPr>
            <w:r>
              <w:rPr>
                <w:b/>
                <w:sz w:val="28"/>
                <w:szCs w:val="28"/>
              </w:rPr>
              <w:t>17</w:t>
            </w:r>
          </w:p>
        </w:tc>
        <w:tc>
          <w:tcPr>
            <w:tcW w:w="12240" w:type="dxa"/>
          </w:tcPr>
          <w:p w:rsidR="00996A05" w:rsidRDefault="00996A05" w:rsidP="00B80968">
            <w:pPr>
              <w:pStyle w:val="NoSpacing"/>
              <w:jc w:val="center"/>
              <w:rPr>
                <w:sz w:val="28"/>
                <w:szCs w:val="28"/>
              </w:rPr>
            </w:pPr>
            <w:r>
              <w:rPr>
                <w:sz w:val="28"/>
                <w:szCs w:val="28"/>
              </w:rPr>
              <w:t>Remainder and Factor Theorem</w:t>
            </w:r>
          </w:p>
          <w:p w:rsidR="00996A05" w:rsidRDefault="00996A05" w:rsidP="00996A05">
            <w:pPr>
              <w:pStyle w:val="NoSpacing"/>
              <w:numPr>
                <w:ilvl w:val="0"/>
                <w:numId w:val="1"/>
              </w:numPr>
              <w:rPr>
                <w:sz w:val="28"/>
                <w:szCs w:val="28"/>
              </w:rPr>
            </w:pPr>
            <w:r>
              <w:rPr>
                <w:sz w:val="28"/>
                <w:szCs w:val="28"/>
              </w:rPr>
              <w:t xml:space="preserve">Exponential Growth </w:t>
            </w:r>
          </w:p>
        </w:tc>
      </w:tr>
      <w:tr w:rsidR="00996A05" w:rsidTr="00EE1390">
        <w:trPr>
          <w:trHeight w:val="532"/>
          <w:jc w:val="center"/>
        </w:trPr>
        <w:tc>
          <w:tcPr>
            <w:tcW w:w="1255" w:type="dxa"/>
          </w:tcPr>
          <w:p w:rsidR="00996A05" w:rsidRDefault="00996A05" w:rsidP="00B80968">
            <w:pPr>
              <w:pStyle w:val="NoSpacing"/>
              <w:jc w:val="center"/>
              <w:rPr>
                <w:b/>
                <w:sz w:val="28"/>
                <w:szCs w:val="28"/>
              </w:rPr>
            </w:pPr>
            <w:r>
              <w:rPr>
                <w:b/>
                <w:sz w:val="28"/>
                <w:szCs w:val="28"/>
              </w:rPr>
              <w:t>18</w:t>
            </w:r>
          </w:p>
        </w:tc>
        <w:tc>
          <w:tcPr>
            <w:tcW w:w="12240" w:type="dxa"/>
          </w:tcPr>
          <w:p w:rsidR="00996A05" w:rsidRDefault="00996A05" w:rsidP="00B80968">
            <w:pPr>
              <w:pStyle w:val="NoSpacing"/>
              <w:jc w:val="center"/>
              <w:rPr>
                <w:sz w:val="28"/>
                <w:szCs w:val="28"/>
              </w:rPr>
            </w:pPr>
            <w:r>
              <w:rPr>
                <w:sz w:val="28"/>
                <w:szCs w:val="28"/>
              </w:rPr>
              <w:t>Rational Roots Theorem</w:t>
            </w:r>
          </w:p>
          <w:p w:rsidR="00996A05" w:rsidRDefault="00996A05" w:rsidP="00996A05">
            <w:pPr>
              <w:pStyle w:val="NoSpacing"/>
              <w:numPr>
                <w:ilvl w:val="0"/>
                <w:numId w:val="1"/>
              </w:numPr>
              <w:rPr>
                <w:sz w:val="28"/>
                <w:szCs w:val="28"/>
              </w:rPr>
            </w:pPr>
            <w:r>
              <w:rPr>
                <w:sz w:val="28"/>
                <w:szCs w:val="28"/>
              </w:rPr>
              <w:t>Upper and Lower Bound Rule</w:t>
            </w:r>
          </w:p>
          <w:p w:rsidR="00996A05" w:rsidRDefault="00996A05" w:rsidP="00996A05">
            <w:pPr>
              <w:pStyle w:val="NoSpacing"/>
              <w:numPr>
                <w:ilvl w:val="0"/>
                <w:numId w:val="1"/>
              </w:numPr>
              <w:rPr>
                <w:sz w:val="28"/>
                <w:szCs w:val="28"/>
              </w:rPr>
            </w:pPr>
            <w:r>
              <w:rPr>
                <w:sz w:val="28"/>
                <w:szCs w:val="28"/>
              </w:rPr>
              <w:t>Descartes’ Rule of Signs</w:t>
            </w:r>
          </w:p>
        </w:tc>
      </w:tr>
      <w:tr w:rsidR="00996A05" w:rsidTr="00EE1390">
        <w:trPr>
          <w:trHeight w:val="532"/>
          <w:jc w:val="center"/>
        </w:trPr>
        <w:tc>
          <w:tcPr>
            <w:tcW w:w="1255" w:type="dxa"/>
          </w:tcPr>
          <w:p w:rsidR="00996A05" w:rsidRDefault="00996A05" w:rsidP="00B80968">
            <w:pPr>
              <w:pStyle w:val="NoSpacing"/>
              <w:jc w:val="center"/>
              <w:rPr>
                <w:b/>
                <w:sz w:val="28"/>
                <w:szCs w:val="28"/>
              </w:rPr>
            </w:pPr>
            <w:r>
              <w:rPr>
                <w:b/>
                <w:sz w:val="28"/>
                <w:szCs w:val="28"/>
              </w:rPr>
              <w:t xml:space="preserve">19 </w:t>
            </w:r>
          </w:p>
        </w:tc>
        <w:tc>
          <w:tcPr>
            <w:tcW w:w="12240" w:type="dxa"/>
          </w:tcPr>
          <w:p w:rsidR="00996A05" w:rsidRDefault="00996A05" w:rsidP="00B80968">
            <w:pPr>
              <w:pStyle w:val="NoSpacing"/>
              <w:jc w:val="center"/>
              <w:rPr>
                <w:sz w:val="28"/>
                <w:szCs w:val="28"/>
              </w:rPr>
            </w:pPr>
            <w:r>
              <w:rPr>
                <w:sz w:val="28"/>
                <w:szCs w:val="28"/>
              </w:rPr>
              <w:t>Complex Numbers</w:t>
            </w:r>
          </w:p>
          <w:p w:rsidR="00996A05" w:rsidRDefault="00996A05" w:rsidP="00996A05">
            <w:pPr>
              <w:pStyle w:val="NoSpacing"/>
              <w:numPr>
                <w:ilvl w:val="0"/>
                <w:numId w:val="1"/>
              </w:numPr>
              <w:rPr>
                <w:sz w:val="28"/>
                <w:szCs w:val="28"/>
              </w:rPr>
            </w:pPr>
            <w:r>
              <w:rPr>
                <w:sz w:val="28"/>
                <w:szCs w:val="28"/>
              </w:rPr>
              <w:t>Logarithmic Functions</w:t>
            </w:r>
          </w:p>
        </w:tc>
      </w:tr>
      <w:tr w:rsidR="00996A05" w:rsidTr="00EE1390">
        <w:trPr>
          <w:trHeight w:val="532"/>
          <w:jc w:val="center"/>
        </w:trPr>
        <w:tc>
          <w:tcPr>
            <w:tcW w:w="1255" w:type="dxa"/>
          </w:tcPr>
          <w:p w:rsidR="00996A05" w:rsidRDefault="00996A05" w:rsidP="00B80968">
            <w:pPr>
              <w:pStyle w:val="NoSpacing"/>
              <w:jc w:val="center"/>
              <w:rPr>
                <w:b/>
                <w:sz w:val="28"/>
                <w:szCs w:val="28"/>
              </w:rPr>
            </w:pPr>
            <w:r>
              <w:rPr>
                <w:b/>
                <w:sz w:val="28"/>
                <w:szCs w:val="28"/>
              </w:rPr>
              <w:t>20</w:t>
            </w:r>
          </w:p>
        </w:tc>
        <w:tc>
          <w:tcPr>
            <w:tcW w:w="12240" w:type="dxa"/>
          </w:tcPr>
          <w:p w:rsidR="00996A05" w:rsidRDefault="00996A05" w:rsidP="00B80968">
            <w:pPr>
              <w:pStyle w:val="NoSpacing"/>
              <w:jc w:val="center"/>
              <w:rPr>
                <w:sz w:val="28"/>
                <w:szCs w:val="28"/>
              </w:rPr>
            </w:pPr>
            <w:r>
              <w:rPr>
                <w:sz w:val="28"/>
                <w:szCs w:val="28"/>
              </w:rPr>
              <w:t>Fundamental Theorem of Algebra</w:t>
            </w:r>
          </w:p>
          <w:p w:rsidR="00996A05" w:rsidRDefault="00996A05" w:rsidP="00996A05">
            <w:pPr>
              <w:pStyle w:val="NoSpacing"/>
              <w:numPr>
                <w:ilvl w:val="0"/>
                <w:numId w:val="1"/>
              </w:numPr>
              <w:rPr>
                <w:sz w:val="28"/>
                <w:szCs w:val="28"/>
              </w:rPr>
            </w:pPr>
            <w:r>
              <w:rPr>
                <w:sz w:val="28"/>
                <w:szCs w:val="28"/>
              </w:rPr>
              <w:t xml:space="preserve">Properties of Logarithms </w:t>
            </w:r>
          </w:p>
        </w:tc>
      </w:tr>
      <w:tr w:rsidR="00996A05" w:rsidTr="00EE1390">
        <w:trPr>
          <w:trHeight w:val="532"/>
          <w:jc w:val="center"/>
        </w:trPr>
        <w:tc>
          <w:tcPr>
            <w:tcW w:w="1255" w:type="dxa"/>
          </w:tcPr>
          <w:p w:rsidR="00996A05" w:rsidRDefault="00996A05" w:rsidP="00B80968">
            <w:pPr>
              <w:pStyle w:val="NoSpacing"/>
              <w:jc w:val="center"/>
              <w:rPr>
                <w:b/>
                <w:sz w:val="28"/>
                <w:szCs w:val="28"/>
              </w:rPr>
            </w:pPr>
            <w:r>
              <w:rPr>
                <w:b/>
                <w:sz w:val="28"/>
                <w:szCs w:val="28"/>
              </w:rPr>
              <w:t>21</w:t>
            </w:r>
          </w:p>
        </w:tc>
        <w:tc>
          <w:tcPr>
            <w:tcW w:w="12240" w:type="dxa"/>
          </w:tcPr>
          <w:p w:rsidR="00996A05" w:rsidRDefault="00996A05" w:rsidP="00B80968">
            <w:pPr>
              <w:pStyle w:val="NoSpacing"/>
              <w:jc w:val="center"/>
              <w:rPr>
                <w:sz w:val="28"/>
                <w:szCs w:val="28"/>
              </w:rPr>
            </w:pPr>
            <w:r>
              <w:rPr>
                <w:sz w:val="28"/>
                <w:szCs w:val="28"/>
              </w:rPr>
              <w:t>Rational Functions and Asymptotes</w:t>
            </w:r>
          </w:p>
        </w:tc>
      </w:tr>
      <w:tr w:rsidR="00996A05" w:rsidTr="00EE1390">
        <w:trPr>
          <w:trHeight w:val="532"/>
          <w:jc w:val="center"/>
        </w:trPr>
        <w:tc>
          <w:tcPr>
            <w:tcW w:w="1255" w:type="dxa"/>
          </w:tcPr>
          <w:p w:rsidR="00996A05" w:rsidRDefault="00996A05" w:rsidP="00B80968">
            <w:pPr>
              <w:pStyle w:val="NoSpacing"/>
              <w:jc w:val="center"/>
              <w:rPr>
                <w:b/>
                <w:sz w:val="28"/>
                <w:szCs w:val="28"/>
              </w:rPr>
            </w:pPr>
            <w:r>
              <w:rPr>
                <w:b/>
                <w:sz w:val="28"/>
                <w:szCs w:val="28"/>
              </w:rPr>
              <w:t>22</w:t>
            </w:r>
          </w:p>
        </w:tc>
        <w:tc>
          <w:tcPr>
            <w:tcW w:w="12240" w:type="dxa"/>
          </w:tcPr>
          <w:p w:rsidR="00996A05" w:rsidRDefault="00996A05" w:rsidP="00B80968">
            <w:pPr>
              <w:pStyle w:val="NoSpacing"/>
              <w:jc w:val="center"/>
              <w:rPr>
                <w:sz w:val="28"/>
                <w:szCs w:val="28"/>
              </w:rPr>
            </w:pPr>
            <w:r>
              <w:rPr>
                <w:sz w:val="28"/>
                <w:szCs w:val="28"/>
              </w:rPr>
              <w:t>Graphs of Rational Functions</w:t>
            </w:r>
          </w:p>
        </w:tc>
      </w:tr>
      <w:tr w:rsidR="00996A05" w:rsidTr="00EE1390">
        <w:trPr>
          <w:trHeight w:val="532"/>
          <w:jc w:val="center"/>
        </w:trPr>
        <w:tc>
          <w:tcPr>
            <w:tcW w:w="1255" w:type="dxa"/>
          </w:tcPr>
          <w:p w:rsidR="00996A05" w:rsidRDefault="00996A05" w:rsidP="00B80968">
            <w:pPr>
              <w:pStyle w:val="NoSpacing"/>
              <w:jc w:val="center"/>
              <w:rPr>
                <w:b/>
                <w:sz w:val="28"/>
                <w:szCs w:val="28"/>
              </w:rPr>
            </w:pPr>
            <w:r>
              <w:rPr>
                <w:b/>
                <w:sz w:val="28"/>
                <w:szCs w:val="28"/>
              </w:rPr>
              <w:t>23</w:t>
            </w:r>
          </w:p>
        </w:tc>
        <w:tc>
          <w:tcPr>
            <w:tcW w:w="12240" w:type="dxa"/>
          </w:tcPr>
          <w:p w:rsidR="00996A05" w:rsidRDefault="00996A05" w:rsidP="00B80968">
            <w:pPr>
              <w:pStyle w:val="NoSpacing"/>
              <w:jc w:val="center"/>
              <w:rPr>
                <w:sz w:val="28"/>
                <w:szCs w:val="28"/>
              </w:rPr>
            </w:pPr>
            <w:r>
              <w:rPr>
                <w:sz w:val="28"/>
                <w:szCs w:val="28"/>
              </w:rPr>
              <w:t>Solving Exponential and Logarithmic Equations</w:t>
            </w:r>
          </w:p>
        </w:tc>
      </w:tr>
      <w:tr w:rsidR="00996A05" w:rsidTr="00EE1390">
        <w:trPr>
          <w:trHeight w:val="532"/>
          <w:jc w:val="center"/>
        </w:trPr>
        <w:tc>
          <w:tcPr>
            <w:tcW w:w="1255" w:type="dxa"/>
          </w:tcPr>
          <w:p w:rsidR="00996A05" w:rsidRDefault="00996A05" w:rsidP="00B80968">
            <w:pPr>
              <w:pStyle w:val="NoSpacing"/>
              <w:jc w:val="center"/>
              <w:rPr>
                <w:b/>
                <w:sz w:val="28"/>
                <w:szCs w:val="28"/>
              </w:rPr>
            </w:pPr>
            <w:r>
              <w:rPr>
                <w:b/>
                <w:sz w:val="28"/>
                <w:szCs w:val="28"/>
              </w:rPr>
              <w:t>24</w:t>
            </w:r>
          </w:p>
        </w:tc>
        <w:tc>
          <w:tcPr>
            <w:tcW w:w="12240" w:type="dxa"/>
          </w:tcPr>
          <w:p w:rsidR="00996A05" w:rsidRDefault="00996A05" w:rsidP="00B80968">
            <w:pPr>
              <w:pStyle w:val="NoSpacing"/>
              <w:jc w:val="center"/>
              <w:rPr>
                <w:sz w:val="28"/>
                <w:szCs w:val="28"/>
              </w:rPr>
            </w:pPr>
            <w:r>
              <w:rPr>
                <w:sz w:val="28"/>
                <w:szCs w:val="28"/>
              </w:rPr>
              <w:t>Exponential Models</w:t>
            </w:r>
          </w:p>
        </w:tc>
      </w:tr>
      <w:tr w:rsidR="00996A05" w:rsidTr="00EE1390">
        <w:trPr>
          <w:trHeight w:val="532"/>
          <w:jc w:val="center"/>
        </w:trPr>
        <w:tc>
          <w:tcPr>
            <w:tcW w:w="1255" w:type="dxa"/>
          </w:tcPr>
          <w:p w:rsidR="00996A05" w:rsidRDefault="00996A05" w:rsidP="00B80968">
            <w:pPr>
              <w:pStyle w:val="NoSpacing"/>
              <w:jc w:val="center"/>
              <w:rPr>
                <w:b/>
                <w:sz w:val="28"/>
                <w:szCs w:val="28"/>
              </w:rPr>
            </w:pPr>
            <w:r>
              <w:rPr>
                <w:b/>
                <w:sz w:val="28"/>
                <w:szCs w:val="28"/>
              </w:rPr>
              <w:t>25</w:t>
            </w:r>
          </w:p>
        </w:tc>
        <w:tc>
          <w:tcPr>
            <w:tcW w:w="12240" w:type="dxa"/>
          </w:tcPr>
          <w:p w:rsidR="00996A05" w:rsidRDefault="00996A05" w:rsidP="00B80968">
            <w:pPr>
              <w:pStyle w:val="NoSpacing"/>
              <w:jc w:val="center"/>
              <w:rPr>
                <w:sz w:val="28"/>
                <w:szCs w:val="28"/>
              </w:rPr>
            </w:pPr>
            <w:r>
              <w:rPr>
                <w:sz w:val="28"/>
                <w:szCs w:val="28"/>
              </w:rPr>
              <w:t xml:space="preserve">Radian Measure </w:t>
            </w:r>
          </w:p>
          <w:p w:rsidR="00996A05" w:rsidRDefault="00996A05" w:rsidP="00996A05">
            <w:pPr>
              <w:pStyle w:val="NoSpacing"/>
              <w:numPr>
                <w:ilvl w:val="0"/>
                <w:numId w:val="1"/>
              </w:numPr>
              <w:rPr>
                <w:sz w:val="28"/>
                <w:szCs w:val="28"/>
              </w:rPr>
            </w:pPr>
            <w:r>
              <w:rPr>
                <w:sz w:val="28"/>
                <w:szCs w:val="28"/>
              </w:rPr>
              <w:t>Arc Length</w:t>
            </w:r>
          </w:p>
          <w:p w:rsidR="00996A05" w:rsidRDefault="00996A05" w:rsidP="00996A05">
            <w:pPr>
              <w:pStyle w:val="NoSpacing"/>
              <w:numPr>
                <w:ilvl w:val="0"/>
                <w:numId w:val="1"/>
              </w:numPr>
              <w:rPr>
                <w:sz w:val="28"/>
                <w:szCs w:val="28"/>
              </w:rPr>
            </w:pPr>
            <w:r>
              <w:rPr>
                <w:sz w:val="28"/>
                <w:szCs w:val="28"/>
              </w:rPr>
              <w:t>Speed</w:t>
            </w:r>
          </w:p>
          <w:p w:rsidR="00996A05" w:rsidRDefault="00996A05" w:rsidP="00996A05">
            <w:pPr>
              <w:pStyle w:val="NoSpacing"/>
              <w:numPr>
                <w:ilvl w:val="0"/>
                <w:numId w:val="1"/>
              </w:numPr>
              <w:rPr>
                <w:sz w:val="28"/>
                <w:szCs w:val="28"/>
              </w:rPr>
            </w:pPr>
            <w:r>
              <w:rPr>
                <w:sz w:val="28"/>
                <w:szCs w:val="28"/>
              </w:rPr>
              <w:t>Angular Speed</w:t>
            </w:r>
          </w:p>
          <w:p w:rsidR="00B2013B" w:rsidRDefault="00B2013B" w:rsidP="00B2013B">
            <w:pPr>
              <w:pStyle w:val="NoSpacing"/>
              <w:ind w:left="720"/>
              <w:rPr>
                <w:sz w:val="28"/>
                <w:szCs w:val="28"/>
              </w:rPr>
            </w:pPr>
            <w:bookmarkStart w:id="0" w:name="_GoBack"/>
            <w:bookmarkEnd w:id="0"/>
          </w:p>
        </w:tc>
      </w:tr>
      <w:tr w:rsidR="00996A05" w:rsidTr="00EE1390">
        <w:trPr>
          <w:trHeight w:val="532"/>
          <w:jc w:val="center"/>
        </w:trPr>
        <w:tc>
          <w:tcPr>
            <w:tcW w:w="1255" w:type="dxa"/>
          </w:tcPr>
          <w:p w:rsidR="00996A05" w:rsidRDefault="00996A05" w:rsidP="00B80968">
            <w:pPr>
              <w:pStyle w:val="NoSpacing"/>
              <w:jc w:val="center"/>
              <w:rPr>
                <w:b/>
                <w:sz w:val="28"/>
                <w:szCs w:val="28"/>
              </w:rPr>
            </w:pPr>
            <w:r>
              <w:rPr>
                <w:b/>
                <w:sz w:val="28"/>
                <w:szCs w:val="28"/>
              </w:rPr>
              <w:t>26</w:t>
            </w:r>
          </w:p>
        </w:tc>
        <w:tc>
          <w:tcPr>
            <w:tcW w:w="12240" w:type="dxa"/>
          </w:tcPr>
          <w:p w:rsidR="00996A05" w:rsidRDefault="00996A05" w:rsidP="00B80968">
            <w:pPr>
              <w:pStyle w:val="NoSpacing"/>
              <w:jc w:val="center"/>
              <w:rPr>
                <w:sz w:val="28"/>
                <w:szCs w:val="28"/>
              </w:rPr>
            </w:pPr>
            <w:r>
              <w:rPr>
                <w:sz w:val="28"/>
                <w:szCs w:val="28"/>
              </w:rPr>
              <w:t>Trigonometric Functions</w:t>
            </w:r>
          </w:p>
          <w:p w:rsidR="00996A05" w:rsidRDefault="00996A05" w:rsidP="00996A05">
            <w:pPr>
              <w:pStyle w:val="NoSpacing"/>
              <w:numPr>
                <w:ilvl w:val="0"/>
                <w:numId w:val="1"/>
              </w:numPr>
              <w:rPr>
                <w:sz w:val="28"/>
                <w:szCs w:val="28"/>
              </w:rPr>
            </w:pPr>
            <w:r>
              <w:rPr>
                <w:sz w:val="28"/>
                <w:szCs w:val="28"/>
              </w:rPr>
              <w:t>The Unit Circle</w:t>
            </w:r>
          </w:p>
        </w:tc>
      </w:tr>
      <w:tr w:rsidR="00996A05" w:rsidTr="00EE1390">
        <w:trPr>
          <w:trHeight w:val="532"/>
          <w:jc w:val="center"/>
        </w:trPr>
        <w:tc>
          <w:tcPr>
            <w:tcW w:w="1255" w:type="dxa"/>
          </w:tcPr>
          <w:p w:rsidR="00996A05" w:rsidRDefault="00996A05" w:rsidP="00B80968">
            <w:pPr>
              <w:pStyle w:val="NoSpacing"/>
              <w:jc w:val="center"/>
              <w:rPr>
                <w:b/>
                <w:sz w:val="28"/>
                <w:szCs w:val="28"/>
              </w:rPr>
            </w:pPr>
            <w:r>
              <w:rPr>
                <w:b/>
                <w:sz w:val="28"/>
                <w:szCs w:val="28"/>
              </w:rPr>
              <w:t>27</w:t>
            </w:r>
          </w:p>
        </w:tc>
        <w:tc>
          <w:tcPr>
            <w:tcW w:w="12240" w:type="dxa"/>
          </w:tcPr>
          <w:p w:rsidR="00996A05" w:rsidRDefault="00996A05" w:rsidP="00B80968">
            <w:pPr>
              <w:pStyle w:val="NoSpacing"/>
              <w:jc w:val="center"/>
              <w:rPr>
                <w:sz w:val="28"/>
                <w:szCs w:val="28"/>
              </w:rPr>
            </w:pPr>
            <w:r>
              <w:rPr>
                <w:sz w:val="28"/>
                <w:szCs w:val="28"/>
              </w:rPr>
              <w:t>Right Triangle Trigonometry</w:t>
            </w:r>
          </w:p>
          <w:p w:rsidR="00996A05" w:rsidRDefault="00996A05" w:rsidP="00996A05">
            <w:pPr>
              <w:pStyle w:val="NoSpacing"/>
              <w:numPr>
                <w:ilvl w:val="0"/>
                <w:numId w:val="1"/>
              </w:numPr>
              <w:rPr>
                <w:sz w:val="28"/>
                <w:szCs w:val="28"/>
              </w:rPr>
            </w:pPr>
            <w:r>
              <w:rPr>
                <w:sz w:val="28"/>
                <w:szCs w:val="28"/>
              </w:rPr>
              <w:t>Sequences</w:t>
            </w:r>
          </w:p>
        </w:tc>
      </w:tr>
      <w:tr w:rsidR="00996A05" w:rsidTr="00EE1390">
        <w:trPr>
          <w:trHeight w:val="532"/>
          <w:jc w:val="center"/>
        </w:trPr>
        <w:tc>
          <w:tcPr>
            <w:tcW w:w="1255" w:type="dxa"/>
          </w:tcPr>
          <w:p w:rsidR="00996A05" w:rsidRDefault="00996A05" w:rsidP="00B80968">
            <w:pPr>
              <w:pStyle w:val="NoSpacing"/>
              <w:jc w:val="center"/>
              <w:rPr>
                <w:b/>
                <w:sz w:val="28"/>
                <w:szCs w:val="28"/>
              </w:rPr>
            </w:pPr>
            <w:r>
              <w:rPr>
                <w:b/>
                <w:sz w:val="28"/>
                <w:szCs w:val="28"/>
              </w:rPr>
              <w:t>28</w:t>
            </w:r>
          </w:p>
        </w:tc>
        <w:tc>
          <w:tcPr>
            <w:tcW w:w="12240" w:type="dxa"/>
          </w:tcPr>
          <w:p w:rsidR="00996A05" w:rsidRDefault="00996A05" w:rsidP="00B80968">
            <w:pPr>
              <w:pStyle w:val="NoSpacing"/>
              <w:jc w:val="center"/>
              <w:rPr>
                <w:sz w:val="28"/>
                <w:szCs w:val="28"/>
              </w:rPr>
            </w:pPr>
            <w:r>
              <w:rPr>
                <w:sz w:val="28"/>
                <w:szCs w:val="28"/>
              </w:rPr>
              <w:t xml:space="preserve">Trigonometric Identities </w:t>
            </w:r>
          </w:p>
          <w:p w:rsidR="00996A05" w:rsidRDefault="00996A05" w:rsidP="00996A05">
            <w:pPr>
              <w:pStyle w:val="NoSpacing"/>
              <w:numPr>
                <w:ilvl w:val="0"/>
                <w:numId w:val="1"/>
              </w:numPr>
              <w:rPr>
                <w:sz w:val="28"/>
                <w:szCs w:val="28"/>
              </w:rPr>
            </w:pPr>
            <w:r>
              <w:rPr>
                <w:sz w:val="28"/>
                <w:szCs w:val="28"/>
              </w:rPr>
              <w:t>Summation Notation</w:t>
            </w:r>
          </w:p>
        </w:tc>
      </w:tr>
      <w:tr w:rsidR="00996A05" w:rsidTr="00EE1390">
        <w:trPr>
          <w:trHeight w:val="532"/>
          <w:jc w:val="center"/>
        </w:trPr>
        <w:tc>
          <w:tcPr>
            <w:tcW w:w="1255" w:type="dxa"/>
          </w:tcPr>
          <w:p w:rsidR="00996A05" w:rsidRDefault="00996A05" w:rsidP="00B80968">
            <w:pPr>
              <w:pStyle w:val="NoSpacing"/>
              <w:jc w:val="center"/>
              <w:rPr>
                <w:b/>
                <w:sz w:val="28"/>
                <w:szCs w:val="28"/>
              </w:rPr>
            </w:pPr>
            <w:r>
              <w:rPr>
                <w:b/>
                <w:sz w:val="28"/>
                <w:szCs w:val="28"/>
              </w:rPr>
              <w:t>29</w:t>
            </w:r>
          </w:p>
        </w:tc>
        <w:tc>
          <w:tcPr>
            <w:tcW w:w="12240" w:type="dxa"/>
          </w:tcPr>
          <w:p w:rsidR="00996A05" w:rsidRDefault="004D1F06" w:rsidP="00B80968">
            <w:pPr>
              <w:pStyle w:val="NoSpacing"/>
              <w:jc w:val="center"/>
              <w:rPr>
                <w:sz w:val="28"/>
                <w:szCs w:val="28"/>
              </w:rPr>
            </w:pPr>
            <w:r>
              <w:rPr>
                <w:sz w:val="28"/>
                <w:szCs w:val="28"/>
              </w:rPr>
              <w:t>Trigonometric Functions of Any Angle</w:t>
            </w:r>
          </w:p>
          <w:p w:rsidR="004D1F06" w:rsidRDefault="004D1F06" w:rsidP="004D1F06">
            <w:pPr>
              <w:pStyle w:val="NoSpacing"/>
              <w:numPr>
                <w:ilvl w:val="0"/>
                <w:numId w:val="1"/>
              </w:numPr>
              <w:rPr>
                <w:sz w:val="28"/>
                <w:szCs w:val="28"/>
              </w:rPr>
            </w:pPr>
            <w:r>
              <w:rPr>
                <w:sz w:val="28"/>
                <w:szCs w:val="28"/>
              </w:rPr>
              <w:t>Reference Angles</w:t>
            </w:r>
          </w:p>
          <w:p w:rsidR="004D1F06" w:rsidRDefault="004D1F06" w:rsidP="004D1F06">
            <w:pPr>
              <w:pStyle w:val="NoSpacing"/>
              <w:numPr>
                <w:ilvl w:val="0"/>
                <w:numId w:val="1"/>
              </w:numPr>
              <w:rPr>
                <w:sz w:val="28"/>
                <w:szCs w:val="28"/>
              </w:rPr>
            </w:pPr>
            <w:r>
              <w:rPr>
                <w:sz w:val="28"/>
                <w:szCs w:val="28"/>
              </w:rPr>
              <w:t>Arithmetic Sequences</w:t>
            </w:r>
          </w:p>
        </w:tc>
      </w:tr>
      <w:tr w:rsidR="004D1F06" w:rsidTr="00EE1390">
        <w:trPr>
          <w:trHeight w:val="532"/>
          <w:jc w:val="center"/>
        </w:trPr>
        <w:tc>
          <w:tcPr>
            <w:tcW w:w="1255" w:type="dxa"/>
          </w:tcPr>
          <w:p w:rsidR="004D1F06" w:rsidRDefault="004D1F06" w:rsidP="00B80968">
            <w:pPr>
              <w:pStyle w:val="NoSpacing"/>
              <w:jc w:val="center"/>
              <w:rPr>
                <w:b/>
                <w:sz w:val="28"/>
                <w:szCs w:val="28"/>
              </w:rPr>
            </w:pPr>
            <w:r>
              <w:rPr>
                <w:b/>
                <w:sz w:val="28"/>
                <w:szCs w:val="28"/>
              </w:rPr>
              <w:t>30</w:t>
            </w:r>
          </w:p>
        </w:tc>
        <w:tc>
          <w:tcPr>
            <w:tcW w:w="12240" w:type="dxa"/>
          </w:tcPr>
          <w:p w:rsidR="004D1F06" w:rsidRDefault="004D1F06" w:rsidP="00B80968">
            <w:pPr>
              <w:pStyle w:val="NoSpacing"/>
              <w:jc w:val="center"/>
              <w:rPr>
                <w:sz w:val="28"/>
                <w:szCs w:val="28"/>
              </w:rPr>
            </w:pPr>
            <w:r>
              <w:rPr>
                <w:sz w:val="28"/>
                <w:szCs w:val="28"/>
              </w:rPr>
              <w:t xml:space="preserve">Graphing </w:t>
            </w:r>
          </w:p>
          <w:p w:rsidR="004D1F06" w:rsidRPr="004D1F06" w:rsidRDefault="004D1F06" w:rsidP="004D1F06">
            <w:pPr>
              <w:pStyle w:val="NoSpacing"/>
              <w:numPr>
                <w:ilvl w:val="0"/>
                <w:numId w:val="1"/>
              </w:numPr>
              <w:rPr>
                <w:sz w:val="28"/>
                <w:szCs w:val="28"/>
              </w:rPr>
            </w:pPr>
            <w:r>
              <w:rPr>
                <w:i/>
                <w:sz w:val="28"/>
                <w:szCs w:val="28"/>
              </w:rPr>
              <w:t>y = d + a sin(</w:t>
            </w:r>
            <w:proofErr w:type="spellStart"/>
            <w:r>
              <w:rPr>
                <w:i/>
                <w:sz w:val="28"/>
                <w:szCs w:val="28"/>
              </w:rPr>
              <w:t>bx</w:t>
            </w:r>
            <w:proofErr w:type="spellEnd"/>
            <w:r>
              <w:rPr>
                <w:i/>
                <w:sz w:val="28"/>
                <w:szCs w:val="28"/>
              </w:rPr>
              <w:t xml:space="preserve"> –c) </w:t>
            </w:r>
          </w:p>
          <w:p w:rsidR="004D1F06" w:rsidRDefault="004D1F06" w:rsidP="004D1F06">
            <w:pPr>
              <w:pStyle w:val="NoSpacing"/>
              <w:numPr>
                <w:ilvl w:val="0"/>
                <w:numId w:val="1"/>
              </w:numPr>
              <w:rPr>
                <w:sz w:val="28"/>
                <w:szCs w:val="28"/>
              </w:rPr>
            </w:pPr>
            <w:r>
              <w:rPr>
                <w:i/>
                <w:sz w:val="28"/>
                <w:szCs w:val="28"/>
              </w:rPr>
              <w:t>y = d + a cos(</w:t>
            </w:r>
            <w:proofErr w:type="spellStart"/>
            <w:r>
              <w:rPr>
                <w:i/>
                <w:sz w:val="28"/>
                <w:szCs w:val="28"/>
              </w:rPr>
              <w:t>bx</w:t>
            </w:r>
            <w:proofErr w:type="spellEnd"/>
            <w:r>
              <w:rPr>
                <w:i/>
                <w:sz w:val="28"/>
                <w:szCs w:val="28"/>
              </w:rPr>
              <w:t xml:space="preserve"> – c) </w:t>
            </w:r>
          </w:p>
        </w:tc>
      </w:tr>
      <w:tr w:rsidR="004D1F06" w:rsidTr="00EE1390">
        <w:trPr>
          <w:trHeight w:val="532"/>
          <w:jc w:val="center"/>
        </w:trPr>
        <w:tc>
          <w:tcPr>
            <w:tcW w:w="1255" w:type="dxa"/>
          </w:tcPr>
          <w:p w:rsidR="004D1F06" w:rsidRDefault="004D1F06" w:rsidP="00B80968">
            <w:pPr>
              <w:pStyle w:val="NoSpacing"/>
              <w:jc w:val="center"/>
              <w:rPr>
                <w:b/>
                <w:sz w:val="28"/>
                <w:szCs w:val="28"/>
              </w:rPr>
            </w:pPr>
            <w:r>
              <w:rPr>
                <w:b/>
                <w:sz w:val="28"/>
                <w:szCs w:val="28"/>
              </w:rPr>
              <w:t>31</w:t>
            </w:r>
          </w:p>
        </w:tc>
        <w:tc>
          <w:tcPr>
            <w:tcW w:w="12240" w:type="dxa"/>
          </w:tcPr>
          <w:p w:rsidR="004D1F06" w:rsidRDefault="004D1F06" w:rsidP="00B80968">
            <w:pPr>
              <w:pStyle w:val="NoSpacing"/>
              <w:jc w:val="center"/>
              <w:rPr>
                <w:sz w:val="28"/>
                <w:szCs w:val="28"/>
              </w:rPr>
            </w:pPr>
            <w:r>
              <w:rPr>
                <w:sz w:val="28"/>
                <w:szCs w:val="28"/>
              </w:rPr>
              <w:t>The Sum of an Arithmetic Sequence</w:t>
            </w:r>
          </w:p>
        </w:tc>
      </w:tr>
      <w:tr w:rsidR="004D1F06" w:rsidTr="00EE1390">
        <w:trPr>
          <w:trHeight w:val="532"/>
          <w:jc w:val="center"/>
        </w:trPr>
        <w:tc>
          <w:tcPr>
            <w:tcW w:w="1255" w:type="dxa"/>
          </w:tcPr>
          <w:p w:rsidR="004D1F06" w:rsidRDefault="004D1F06" w:rsidP="00B80968">
            <w:pPr>
              <w:pStyle w:val="NoSpacing"/>
              <w:jc w:val="center"/>
              <w:rPr>
                <w:b/>
                <w:sz w:val="28"/>
                <w:szCs w:val="28"/>
              </w:rPr>
            </w:pPr>
            <w:r>
              <w:rPr>
                <w:b/>
                <w:sz w:val="28"/>
                <w:szCs w:val="28"/>
              </w:rPr>
              <w:t>32</w:t>
            </w:r>
          </w:p>
        </w:tc>
        <w:tc>
          <w:tcPr>
            <w:tcW w:w="12240" w:type="dxa"/>
          </w:tcPr>
          <w:p w:rsidR="004D1F06" w:rsidRPr="004D1F06" w:rsidRDefault="004D1F06" w:rsidP="00B80968">
            <w:pPr>
              <w:pStyle w:val="NoSpacing"/>
              <w:jc w:val="center"/>
              <w:rPr>
                <w:i/>
                <w:sz w:val="28"/>
                <w:szCs w:val="28"/>
              </w:rPr>
            </w:pPr>
            <w:r>
              <w:rPr>
                <w:sz w:val="28"/>
                <w:szCs w:val="28"/>
              </w:rPr>
              <w:t xml:space="preserve">Graphing </w:t>
            </w:r>
            <w:r>
              <w:rPr>
                <w:i/>
                <w:sz w:val="28"/>
                <w:szCs w:val="28"/>
              </w:rPr>
              <w:t>y = a tan (</w:t>
            </w:r>
            <w:proofErr w:type="spellStart"/>
            <w:r>
              <w:rPr>
                <w:i/>
                <w:sz w:val="28"/>
                <w:szCs w:val="28"/>
              </w:rPr>
              <w:t>bx</w:t>
            </w:r>
            <w:proofErr w:type="spellEnd"/>
            <w:r>
              <w:rPr>
                <w:i/>
                <w:sz w:val="28"/>
                <w:szCs w:val="28"/>
              </w:rPr>
              <w:t xml:space="preserve"> – c) </w:t>
            </w:r>
          </w:p>
        </w:tc>
      </w:tr>
      <w:tr w:rsidR="004D1F06" w:rsidTr="00EE1390">
        <w:trPr>
          <w:trHeight w:val="532"/>
          <w:jc w:val="center"/>
        </w:trPr>
        <w:tc>
          <w:tcPr>
            <w:tcW w:w="1255" w:type="dxa"/>
          </w:tcPr>
          <w:p w:rsidR="004D1F06" w:rsidRDefault="004D1F06" w:rsidP="00B80968">
            <w:pPr>
              <w:pStyle w:val="NoSpacing"/>
              <w:jc w:val="center"/>
              <w:rPr>
                <w:b/>
                <w:sz w:val="28"/>
                <w:szCs w:val="28"/>
              </w:rPr>
            </w:pPr>
            <w:r>
              <w:rPr>
                <w:b/>
                <w:sz w:val="28"/>
                <w:szCs w:val="28"/>
              </w:rPr>
              <w:t>33</w:t>
            </w:r>
          </w:p>
        </w:tc>
        <w:tc>
          <w:tcPr>
            <w:tcW w:w="12240" w:type="dxa"/>
          </w:tcPr>
          <w:p w:rsidR="004D1F06" w:rsidRDefault="004D1F06" w:rsidP="00B80968">
            <w:pPr>
              <w:pStyle w:val="NoSpacing"/>
              <w:jc w:val="center"/>
              <w:rPr>
                <w:sz w:val="28"/>
                <w:szCs w:val="28"/>
              </w:rPr>
            </w:pPr>
            <w:r>
              <w:rPr>
                <w:sz w:val="28"/>
                <w:szCs w:val="28"/>
              </w:rPr>
              <w:t>Geometric Sequences</w:t>
            </w:r>
          </w:p>
        </w:tc>
      </w:tr>
      <w:tr w:rsidR="004D1F06" w:rsidTr="00EE1390">
        <w:trPr>
          <w:trHeight w:val="532"/>
          <w:jc w:val="center"/>
        </w:trPr>
        <w:tc>
          <w:tcPr>
            <w:tcW w:w="1255" w:type="dxa"/>
          </w:tcPr>
          <w:p w:rsidR="004D1F06" w:rsidRDefault="004D1F06" w:rsidP="00B80968">
            <w:pPr>
              <w:pStyle w:val="NoSpacing"/>
              <w:jc w:val="center"/>
              <w:rPr>
                <w:b/>
                <w:sz w:val="28"/>
                <w:szCs w:val="28"/>
              </w:rPr>
            </w:pPr>
            <w:r>
              <w:rPr>
                <w:b/>
                <w:sz w:val="28"/>
                <w:szCs w:val="28"/>
              </w:rPr>
              <w:t>34</w:t>
            </w:r>
          </w:p>
        </w:tc>
        <w:tc>
          <w:tcPr>
            <w:tcW w:w="12240" w:type="dxa"/>
          </w:tcPr>
          <w:p w:rsidR="004D1F06" w:rsidRDefault="004D1F06" w:rsidP="00B80968">
            <w:pPr>
              <w:pStyle w:val="NoSpacing"/>
              <w:jc w:val="center"/>
              <w:rPr>
                <w:i/>
                <w:sz w:val="28"/>
                <w:szCs w:val="28"/>
              </w:rPr>
            </w:pPr>
            <w:r>
              <w:rPr>
                <w:sz w:val="28"/>
                <w:szCs w:val="28"/>
              </w:rPr>
              <w:t xml:space="preserve">Graphing </w:t>
            </w:r>
            <w:r>
              <w:rPr>
                <w:i/>
                <w:sz w:val="28"/>
                <w:szCs w:val="28"/>
              </w:rPr>
              <w:t>y = a cot (</w:t>
            </w:r>
            <w:proofErr w:type="spellStart"/>
            <w:r>
              <w:rPr>
                <w:i/>
                <w:sz w:val="28"/>
                <w:szCs w:val="28"/>
              </w:rPr>
              <w:t>bx</w:t>
            </w:r>
            <w:proofErr w:type="spellEnd"/>
            <w:r>
              <w:rPr>
                <w:i/>
                <w:sz w:val="28"/>
                <w:szCs w:val="28"/>
              </w:rPr>
              <w:t xml:space="preserve"> – c) </w:t>
            </w:r>
          </w:p>
          <w:p w:rsidR="004D1F06" w:rsidRPr="004D1F06" w:rsidRDefault="004D1F06" w:rsidP="004D1F06">
            <w:pPr>
              <w:pStyle w:val="NoSpacing"/>
              <w:numPr>
                <w:ilvl w:val="0"/>
                <w:numId w:val="1"/>
              </w:numPr>
              <w:rPr>
                <w:i/>
                <w:sz w:val="28"/>
                <w:szCs w:val="28"/>
              </w:rPr>
            </w:pPr>
            <w:r>
              <w:rPr>
                <w:sz w:val="28"/>
                <w:szCs w:val="28"/>
              </w:rPr>
              <w:t>Mathematical Induction</w:t>
            </w:r>
          </w:p>
        </w:tc>
      </w:tr>
      <w:tr w:rsidR="004D1F06" w:rsidTr="00EE1390">
        <w:trPr>
          <w:trHeight w:val="532"/>
          <w:jc w:val="center"/>
        </w:trPr>
        <w:tc>
          <w:tcPr>
            <w:tcW w:w="1255" w:type="dxa"/>
          </w:tcPr>
          <w:p w:rsidR="004D1F06" w:rsidRDefault="004D1F06" w:rsidP="00B80968">
            <w:pPr>
              <w:pStyle w:val="NoSpacing"/>
              <w:jc w:val="center"/>
              <w:rPr>
                <w:b/>
                <w:sz w:val="28"/>
                <w:szCs w:val="28"/>
              </w:rPr>
            </w:pPr>
            <w:r>
              <w:rPr>
                <w:b/>
                <w:sz w:val="28"/>
                <w:szCs w:val="28"/>
              </w:rPr>
              <w:t>35</w:t>
            </w:r>
          </w:p>
        </w:tc>
        <w:tc>
          <w:tcPr>
            <w:tcW w:w="12240" w:type="dxa"/>
          </w:tcPr>
          <w:p w:rsidR="004D1F06" w:rsidRDefault="004D1F06" w:rsidP="00B80968">
            <w:pPr>
              <w:pStyle w:val="NoSpacing"/>
              <w:jc w:val="center"/>
              <w:rPr>
                <w:i/>
                <w:sz w:val="28"/>
                <w:szCs w:val="28"/>
              </w:rPr>
            </w:pPr>
            <w:r>
              <w:rPr>
                <w:sz w:val="28"/>
                <w:szCs w:val="28"/>
              </w:rPr>
              <w:t xml:space="preserve">Graphing </w:t>
            </w:r>
            <w:r>
              <w:rPr>
                <w:i/>
                <w:sz w:val="28"/>
                <w:szCs w:val="28"/>
              </w:rPr>
              <w:t xml:space="preserve">y = a </w:t>
            </w:r>
            <w:proofErr w:type="spellStart"/>
            <w:r>
              <w:rPr>
                <w:i/>
                <w:sz w:val="28"/>
                <w:szCs w:val="28"/>
              </w:rPr>
              <w:t>csc</w:t>
            </w:r>
            <w:proofErr w:type="spellEnd"/>
            <w:r>
              <w:rPr>
                <w:i/>
                <w:sz w:val="28"/>
                <w:szCs w:val="28"/>
              </w:rPr>
              <w:t xml:space="preserve"> (</w:t>
            </w:r>
            <w:proofErr w:type="spellStart"/>
            <w:r>
              <w:rPr>
                <w:i/>
                <w:sz w:val="28"/>
                <w:szCs w:val="28"/>
              </w:rPr>
              <w:t>bx</w:t>
            </w:r>
            <w:proofErr w:type="spellEnd"/>
            <w:r>
              <w:rPr>
                <w:i/>
                <w:sz w:val="28"/>
                <w:szCs w:val="28"/>
              </w:rPr>
              <w:t xml:space="preserve"> – c) </w:t>
            </w:r>
          </w:p>
          <w:p w:rsidR="004D1F06" w:rsidRPr="004D1F06" w:rsidRDefault="004D1F06" w:rsidP="004D1F06">
            <w:pPr>
              <w:pStyle w:val="NoSpacing"/>
              <w:numPr>
                <w:ilvl w:val="0"/>
                <w:numId w:val="1"/>
              </w:numPr>
              <w:rPr>
                <w:i/>
                <w:sz w:val="28"/>
                <w:szCs w:val="28"/>
              </w:rPr>
            </w:pPr>
            <w:r>
              <w:rPr>
                <w:sz w:val="28"/>
                <w:szCs w:val="28"/>
              </w:rPr>
              <w:t>Binomial Theorem</w:t>
            </w:r>
          </w:p>
        </w:tc>
      </w:tr>
      <w:tr w:rsidR="004D1F06" w:rsidTr="00EE1390">
        <w:trPr>
          <w:trHeight w:val="532"/>
          <w:jc w:val="center"/>
        </w:trPr>
        <w:tc>
          <w:tcPr>
            <w:tcW w:w="1255" w:type="dxa"/>
          </w:tcPr>
          <w:p w:rsidR="004D1F06" w:rsidRDefault="004D1F06" w:rsidP="00B80968">
            <w:pPr>
              <w:pStyle w:val="NoSpacing"/>
              <w:jc w:val="center"/>
              <w:rPr>
                <w:b/>
                <w:sz w:val="28"/>
                <w:szCs w:val="28"/>
              </w:rPr>
            </w:pPr>
            <w:r>
              <w:rPr>
                <w:b/>
                <w:sz w:val="28"/>
                <w:szCs w:val="28"/>
              </w:rPr>
              <w:t>36</w:t>
            </w:r>
          </w:p>
        </w:tc>
        <w:tc>
          <w:tcPr>
            <w:tcW w:w="12240" w:type="dxa"/>
          </w:tcPr>
          <w:p w:rsidR="004D1F06" w:rsidRPr="004D1F06" w:rsidRDefault="004D1F06" w:rsidP="00B80968">
            <w:pPr>
              <w:pStyle w:val="NoSpacing"/>
              <w:jc w:val="center"/>
              <w:rPr>
                <w:i/>
                <w:sz w:val="28"/>
                <w:szCs w:val="28"/>
              </w:rPr>
            </w:pPr>
            <w:r>
              <w:rPr>
                <w:i/>
                <w:sz w:val="28"/>
                <w:szCs w:val="28"/>
              </w:rPr>
              <w:t>(x-h)</w:t>
            </w:r>
            <w:r>
              <w:rPr>
                <w:i/>
                <w:sz w:val="28"/>
                <w:szCs w:val="28"/>
                <w:vertAlign w:val="superscript"/>
              </w:rPr>
              <w:t>2</w:t>
            </w:r>
            <w:r>
              <w:rPr>
                <w:i/>
                <w:sz w:val="28"/>
                <w:szCs w:val="28"/>
              </w:rPr>
              <w:t xml:space="preserve"> = 4p(y – k) </w:t>
            </w:r>
          </w:p>
        </w:tc>
      </w:tr>
      <w:tr w:rsidR="004D1F06" w:rsidTr="00EE1390">
        <w:trPr>
          <w:trHeight w:val="532"/>
          <w:jc w:val="center"/>
        </w:trPr>
        <w:tc>
          <w:tcPr>
            <w:tcW w:w="1255" w:type="dxa"/>
          </w:tcPr>
          <w:p w:rsidR="004D1F06" w:rsidRDefault="004D1F06" w:rsidP="00B80968">
            <w:pPr>
              <w:pStyle w:val="NoSpacing"/>
              <w:jc w:val="center"/>
              <w:rPr>
                <w:b/>
                <w:sz w:val="28"/>
                <w:szCs w:val="28"/>
              </w:rPr>
            </w:pPr>
            <w:r>
              <w:rPr>
                <w:b/>
                <w:sz w:val="28"/>
                <w:szCs w:val="28"/>
              </w:rPr>
              <w:t>37</w:t>
            </w:r>
          </w:p>
        </w:tc>
        <w:tc>
          <w:tcPr>
            <w:tcW w:w="12240" w:type="dxa"/>
          </w:tcPr>
          <w:p w:rsidR="004D1F06" w:rsidRPr="004D1F06" w:rsidRDefault="004D1F06" w:rsidP="00B80968">
            <w:pPr>
              <w:pStyle w:val="NoSpacing"/>
              <w:jc w:val="center"/>
              <w:rPr>
                <w:sz w:val="28"/>
                <w:szCs w:val="28"/>
              </w:rPr>
            </w:pPr>
            <w:r>
              <w:rPr>
                <w:sz w:val="28"/>
                <w:szCs w:val="28"/>
              </w:rPr>
              <w:t>Parabolas with a Horizontal Axis</w:t>
            </w:r>
          </w:p>
        </w:tc>
      </w:tr>
      <w:tr w:rsidR="004D1F06" w:rsidTr="00EE1390">
        <w:trPr>
          <w:trHeight w:val="532"/>
          <w:jc w:val="center"/>
        </w:trPr>
        <w:tc>
          <w:tcPr>
            <w:tcW w:w="1255" w:type="dxa"/>
          </w:tcPr>
          <w:p w:rsidR="004D1F06" w:rsidRDefault="004D1F06" w:rsidP="00B80968">
            <w:pPr>
              <w:pStyle w:val="NoSpacing"/>
              <w:jc w:val="center"/>
              <w:rPr>
                <w:b/>
                <w:sz w:val="28"/>
                <w:szCs w:val="28"/>
              </w:rPr>
            </w:pPr>
            <w:r>
              <w:rPr>
                <w:b/>
                <w:sz w:val="28"/>
                <w:szCs w:val="28"/>
              </w:rPr>
              <w:t>38</w:t>
            </w:r>
          </w:p>
        </w:tc>
        <w:tc>
          <w:tcPr>
            <w:tcW w:w="12240" w:type="dxa"/>
          </w:tcPr>
          <w:p w:rsidR="004D1F06" w:rsidRDefault="004D1F06" w:rsidP="00B80968">
            <w:pPr>
              <w:pStyle w:val="NoSpacing"/>
              <w:jc w:val="center"/>
              <w:rPr>
                <w:sz w:val="28"/>
                <w:szCs w:val="28"/>
              </w:rPr>
            </w:pPr>
            <w:r>
              <w:rPr>
                <w:sz w:val="28"/>
                <w:szCs w:val="28"/>
              </w:rPr>
              <w:t>Ellipses</w:t>
            </w:r>
          </w:p>
        </w:tc>
      </w:tr>
      <w:tr w:rsidR="004D1F06" w:rsidTr="00EE1390">
        <w:trPr>
          <w:trHeight w:val="532"/>
          <w:jc w:val="center"/>
        </w:trPr>
        <w:tc>
          <w:tcPr>
            <w:tcW w:w="1255" w:type="dxa"/>
          </w:tcPr>
          <w:p w:rsidR="004D1F06" w:rsidRDefault="004D1F06" w:rsidP="00B80968">
            <w:pPr>
              <w:pStyle w:val="NoSpacing"/>
              <w:jc w:val="center"/>
              <w:rPr>
                <w:b/>
                <w:sz w:val="28"/>
                <w:szCs w:val="28"/>
              </w:rPr>
            </w:pPr>
            <w:r>
              <w:rPr>
                <w:b/>
                <w:sz w:val="28"/>
                <w:szCs w:val="28"/>
              </w:rPr>
              <w:t>39</w:t>
            </w:r>
          </w:p>
        </w:tc>
        <w:tc>
          <w:tcPr>
            <w:tcW w:w="12240" w:type="dxa"/>
          </w:tcPr>
          <w:p w:rsidR="004D1F06" w:rsidRDefault="004D1F06" w:rsidP="00B80968">
            <w:pPr>
              <w:pStyle w:val="NoSpacing"/>
              <w:jc w:val="center"/>
              <w:rPr>
                <w:sz w:val="28"/>
                <w:szCs w:val="28"/>
              </w:rPr>
            </w:pPr>
            <w:r>
              <w:rPr>
                <w:sz w:val="28"/>
                <w:szCs w:val="28"/>
              </w:rPr>
              <w:t>Inverse Trigonometry</w:t>
            </w:r>
          </w:p>
        </w:tc>
      </w:tr>
      <w:tr w:rsidR="004D1F06" w:rsidTr="00EE1390">
        <w:trPr>
          <w:trHeight w:val="532"/>
          <w:jc w:val="center"/>
        </w:trPr>
        <w:tc>
          <w:tcPr>
            <w:tcW w:w="1255" w:type="dxa"/>
          </w:tcPr>
          <w:p w:rsidR="004D1F06" w:rsidRDefault="004D1F06" w:rsidP="00B80968">
            <w:pPr>
              <w:pStyle w:val="NoSpacing"/>
              <w:jc w:val="center"/>
              <w:rPr>
                <w:b/>
                <w:sz w:val="28"/>
                <w:szCs w:val="28"/>
              </w:rPr>
            </w:pPr>
            <w:r>
              <w:rPr>
                <w:b/>
                <w:sz w:val="28"/>
                <w:szCs w:val="28"/>
              </w:rPr>
              <w:t>40</w:t>
            </w:r>
          </w:p>
        </w:tc>
        <w:tc>
          <w:tcPr>
            <w:tcW w:w="12240" w:type="dxa"/>
          </w:tcPr>
          <w:p w:rsidR="004D1F06" w:rsidRDefault="004D1F06" w:rsidP="00B80968">
            <w:pPr>
              <w:pStyle w:val="NoSpacing"/>
              <w:jc w:val="center"/>
              <w:rPr>
                <w:sz w:val="28"/>
                <w:szCs w:val="28"/>
              </w:rPr>
            </w:pPr>
            <w:r>
              <w:rPr>
                <w:sz w:val="28"/>
                <w:szCs w:val="28"/>
              </w:rPr>
              <w:t xml:space="preserve">Applications of Right Triangle Trigonometry </w:t>
            </w:r>
          </w:p>
        </w:tc>
      </w:tr>
      <w:tr w:rsidR="004D1F06" w:rsidTr="00EE1390">
        <w:trPr>
          <w:trHeight w:val="532"/>
          <w:jc w:val="center"/>
        </w:trPr>
        <w:tc>
          <w:tcPr>
            <w:tcW w:w="1255" w:type="dxa"/>
          </w:tcPr>
          <w:p w:rsidR="004D1F06" w:rsidRDefault="004D1F06" w:rsidP="00B80968">
            <w:pPr>
              <w:pStyle w:val="NoSpacing"/>
              <w:jc w:val="center"/>
              <w:rPr>
                <w:b/>
                <w:sz w:val="28"/>
                <w:szCs w:val="28"/>
              </w:rPr>
            </w:pPr>
            <w:r>
              <w:rPr>
                <w:b/>
                <w:sz w:val="28"/>
                <w:szCs w:val="28"/>
              </w:rPr>
              <w:t>41</w:t>
            </w:r>
          </w:p>
        </w:tc>
        <w:tc>
          <w:tcPr>
            <w:tcW w:w="12240" w:type="dxa"/>
          </w:tcPr>
          <w:p w:rsidR="004D1F06" w:rsidRDefault="004D1F06" w:rsidP="00B80968">
            <w:pPr>
              <w:pStyle w:val="NoSpacing"/>
              <w:jc w:val="center"/>
              <w:rPr>
                <w:sz w:val="28"/>
                <w:szCs w:val="28"/>
              </w:rPr>
            </w:pPr>
            <w:r>
              <w:rPr>
                <w:sz w:val="28"/>
                <w:szCs w:val="28"/>
              </w:rPr>
              <w:t>Using Fundamental Identities</w:t>
            </w:r>
          </w:p>
        </w:tc>
      </w:tr>
      <w:tr w:rsidR="004D1F06" w:rsidTr="00EE1390">
        <w:trPr>
          <w:trHeight w:val="532"/>
          <w:jc w:val="center"/>
        </w:trPr>
        <w:tc>
          <w:tcPr>
            <w:tcW w:w="1255" w:type="dxa"/>
          </w:tcPr>
          <w:p w:rsidR="004D1F06" w:rsidRDefault="004D1F06" w:rsidP="00B80968">
            <w:pPr>
              <w:pStyle w:val="NoSpacing"/>
              <w:jc w:val="center"/>
              <w:rPr>
                <w:b/>
                <w:sz w:val="28"/>
                <w:szCs w:val="28"/>
              </w:rPr>
            </w:pPr>
            <w:r>
              <w:rPr>
                <w:b/>
                <w:sz w:val="28"/>
                <w:szCs w:val="28"/>
              </w:rPr>
              <w:t>42</w:t>
            </w:r>
          </w:p>
        </w:tc>
        <w:tc>
          <w:tcPr>
            <w:tcW w:w="12240" w:type="dxa"/>
          </w:tcPr>
          <w:p w:rsidR="004D1F06" w:rsidRDefault="004D1F06" w:rsidP="00B80968">
            <w:pPr>
              <w:pStyle w:val="NoSpacing"/>
              <w:jc w:val="center"/>
              <w:rPr>
                <w:sz w:val="28"/>
                <w:szCs w:val="28"/>
              </w:rPr>
            </w:pPr>
            <w:r>
              <w:rPr>
                <w:sz w:val="28"/>
                <w:szCs w:val="28"/>
              </w:rPr>
              <w:t>Introduction to Limits</w:t>
            </w:r>
          </w:p>
        </w:tc>
      </w:tr>
      <w:tr w:rsidR="004D1F06" w:rsidTr="00EE1390">
        <w:trPr>
          <w:trHeight w:val="532"/>
          <w:jc w:val="center"/>
        </w:trPr>
        <w:tc>
          <w:tcPr>
            <w:tcW w:w="1255" w:type="dxa"/>
          </w:tcPr>
          <w:p w:rsidR="004D1F06" w:rsidRDefault="004D1F06" w:rsidP="00B80968">
            <w:pPr>
              <w:pStyle w:val="NoSpacing"/>
              <w:jc w:val="center"/>
              <w:rPr>
                <w:b/>
                <w:sz w:val="28"/>
                <w:szCs w:val="28"/>
              </w:rPr>
            </w:pPr>
            <w:r>
              <w:rPr>
                <w:b/>
                <w:sz w:val="28"/>
                <w:szCs w:val="28"/>
              </w:rPr>
              <w:t>43</w:t>
            </w:r>
          </w:p>
        </w:tc>
        <w:tc>
          <w:tcPr>
            <w:tcW w:w="12240" w:type="dxa"/>
          </w:tcPr>
          <w:p w:rsidR="004D1F06" w:rsidRDefault="004D1F06" w:rsidP="00B80968">
            <w:pPr>
              <w:pStyle w:val="NoSpacing"/>
              <w:jc w:val="center"/>
              <w:rPr>
                <w:sz w:val="28"/>
                <w:szCs w:val="28"/>
              </w:rPr>
            </w:pPr>
            <w:r>
              <w:rPr>
                <w:sz w:val="28"/>
                <w:szCs w:val="28"/>
              </w:rPr>
              <w:t>Techniques for Evaluating Limits</w:t>
            </w:r>
          </w:p>
          <w:p w:rsidR="004D1F06" w:rsidRDefault="004D1F06" w:rsidP="004D1F06">
            <w:pPr>
              <w:pStyle w:val="NoSpacing"/>
              <w:numPr>
                <w:ilvl w:val="0"/>
                <w:numId w:val="1"/>
              </w:numPr>
              <w:rPr>
                <w:sz w:val="28"/>
                <w:szCs w:val="28"/>
              </w:rPr>
            </w:pPr>
            <w:r>
              <w:rPr>
                <w:sz w:val="28"/>
                <w:szCs w:val="28"/>
              </w:rPr>
              <w:t>System of Equations</w:t>
            </w:r>
          </w:p>
          <w:p w:rsidR="004D1F06" w:rsidRDefault="004D1F06" w:rsidP="004D1F06">
            <w:pPr>
              <w:pStyle w:val="NoSpacing"/>
              <w:numPr>
                <w:ilvl w:val="0"/>
                <w:numId w:val="1"/>
              </w:numPr>
              <w:rPr>
                <w:sz w:val="28"/>
                <w:szCs w:val="28"/>
              </w:rPr>
            </w:pPr>
            <w:r>
              <w:rPr>
                <w:sz w:val="28"/>
                <w:szCs w:val="28"/>
              </w:rPr>
              <w:t xml:space="preserve">Matrices </w:t>
            </w:r>
          </w:p>
        </w:tc>
      </w:tr>
      <w:tr w:rsidR="004D1F06" w:rsidTr="00EE1390">
        <w:trPr>
          <w:trHeight w:val="532"/>
          <w:jc w:val="center"/>
        </w:trPr>
        <w:tc>
          <w:tcPr>
            <w:tcW w:w="1255" w:type="dxa"/>
          </w:tcPr>
          <w:p w:rsidR="004D1F06" w:rsidRDefault="004D1F06" w:rsidP="00B80968">
            <w:pPr>
              <w:pStyle w:val="NoSpacing"/>
              <w:jc w:val="center"/>
              <w:rPr>
                <w:b/>
                <w:sz w:val="28"/>
                <w:szCs w:val="28"/>
              </w:rPr>
            </w:pPr>
            <w:r>
              <w:rPr>
                <w:b/>
                <w:sz w:val="28"/>
                <w:szCs w:val="28"/>
              </w:rPr>
              <w:t>44</w:t>
            </w:r>
          </w:p>
        </w:tc>
        <w:tc>
          <w:tcPr>
            <w:tcW w:w="12240" w:type="dxa"/>
          </w:tcPr>
          <w:p w:rsidR="004D1F06" w:rsidRDefault="004D1F06" w:rsidP="004D1F06">
            <w:pPr>
              <w:pStyle w:val="NoSpacing"/>
              <w:jc w:val="center"/>
              <w:rPr>
                <w:sz w:val="28"/>
                <w:szCs w:val="28"/>
              </w:rPr>
            </w:pPr>
            <w:r>
              <w:rPr>
                <w:sz w:val="28"/>
                <w:szCs w:val="28"/>
              </w:rPr>
              <w:t xml:space="preserve">Verifying Trigonometric Identities </w:t>
            </w:r>
          </w:p>
        </w:tc>
      </w:tr>
      <w:tr w:rsidR="004D1F06" w:rsidTr="00EE1390">
        <w:trPr>
          <w:trHeight w:val="532"/>
          <w:jc w:val="center"/>
        </w:trPr>
        <w:tc>
          <w:tcPr>
            <w:tcW w:w="1255" w:type="dxa"/>
          </w:tcPr>
          <w:p w:rsidR="004D1F06" w:rsidRDefault="004D1F06" w:rsidP="00B80968">
            <w:pPr>
              <w:pStyle w:val="NoSpacing"/>
              <w:jc w:val="center"/>
              <w:rPr>
                <w:b/>
                <w:sz w:val="28"/>
                <w:szCs w:val="28"/>
              </w:rPr>
            </w:pPr>
            <w:r>
              <w:rPr>
                <w:b/>
                <w:sz w:val="28"/>
                <w:szCs w:val="28"/>
              </w:rPr>
              <w:t>45</w:t>
            </w:r>
          </w:p>
        </w:tc>
        <w:tc>
          <w:tcPr>
            <w:tcW w:w="12240" w:type="dxa"/>
          </w:tcPr>
          <w:p w:rsidR="004D1F06" w:rsidRDefault="004D1F06" w:rsidP="004D1F06">
            <w:pPr>
              <w:pStyle w:val="NoSpacing"/>
              <w:jc w:val="center"/>
              <w:rPr>
                <w:sz w:val="28"/>
                <w:szCs w:val="28"/>
              </w:rPr>
            </w:pPr>
            <w:r>
              <w:rPr>
                <w:sz w:val="28"/>
                <w:szCs w:val="28"/>
              </w:rPr>
              <w:t>Parametric Equations</w:t>
            </w:r>
          </w:p>
        </w:tc>
      </w:tr>
      <w:tr w:rsidR="004D1F06" w:rsidTr="00EE1390">
        <w:trPr>
          <w:trHeight w:val="532"/>
          <w:jc w:val="center"/>
        </w:trPr>
        <w:tc>
          <w:tcPr>
            <w:tcW w:w="1255" w:type="dxa"/>
          </w:tcPr>
          <w:p w:rsidR="004D1F06" w:rsidRDefault="004D1F06" w:rsidP="00B80968">
            <w:pPr>
              <w:pStyle w:val="NoSpacing"/>
              <w:jc w:val="center"/>
              <w:rPr>
                <w:b/>
                <w:sz w:val="28"/>
                <w:szCs w:val="28"/>
              </w:rPr>
            </w:pPr>
            <w:r>
              <w:rPr>
                <w:b/>
                <w:sz w:val="28"/>
                <w:szCs w:val="28"/>
              </w:rPr>
              <w:t>46</w:t>
            </w:r>
          </w:p>
        </w:tc>
        <w:tc>
          <w:tcPr>
            <w:tcW w:w="12240" w:type="dxa"/>
          </w:tcPr>
          <w:p w:rsidR="004D1F06" w:rsidRDefault="004D1F06" w:rsidP="004D1F06">
            <w:pPr>
              <w:pStyle w:val="NoSpacing"/>
              <w:jc w:val="center"/>
              <w:rPr>
                <w:sz w:val="28"/>
                <w:szCs w:val="28"/>
              </w:rPr>
            </w:pPr>
            <w:r>
              <w:rPr>
                <w:sz w:val="28"/>
                <w:szCs w:val="28"/>
              </w:rPr>
              <w:t>The Tangent Line Problem</w:t>
            </w:r>
          </w:p>
        </w:tc>
      </w:tr>
      <w:tr w:rsidR="004D1F06" w:rsidTr="00EE1390">
        <w:trPr>
          <w:trHeight w:val="532"/>
          <w:jc w:val="center"/>
        </w:trPr>
        <w:tc>
          <w:tcPr>
            <w:tcW w:w="1255" w:type="dxa"/>
          </w:tcPr>
          <w:p w:rsidR="004D1F06" w:rsidRDefault="004D1F06" w:rsidP="00B80968">
            <w:pPr>
              <w:pStyle w:val="NoSpacing"/>
              <w:jc w:val="center"/>
              <w:rPr>
                <w:b/>
                <w:sz w:val="28"/>
                <w:szCs w:val="28"/>
              </w:rPr>
            </w:pPr>
            <w:r>
              <w:rPr>
                <w:b/>
                <w:sz w:val="28"/>
                <w:szCs w:val="28"/>
              </w:rPr>
              <w:t>47</w:t>
            </w:r>
          </w:p>
        </w:tc>
        <w:tc>
          <w:tcPr>
            <w:tcW w:w="12240" w:type="dxa"/>
          </w:tcPr>
          <w:p w:rsidR="004D1F06" w:rsidRDefault="004D1F06" w:rsidP="004D1F06">
            <w:pPr>
              <w:pStyle w:val="NoSpacing"/>
              <w:jc w:val="center"/>
              <w:rPr>
                <w:sz w:val="28"/>
                <w:szCs w:val="28"/>
              </w:rPr>
            </w:pPr>
            <w:r>
              <w:rPr>
                <w:sz w:val="28"/>
                <w:szCs w:val="28"/>
              </w:rPr>
              <w:t>Solving Trigonometric Equations</w:t>
            </w:r>
          </w:p>
        </w:tc>
      </w:tr>
      <w:tr w:rsidR="004D1F06" w:rsidTr="00EE1390">
        <w:trPr>
          <w:trHeight w:val="532"/>
          <w:jc w:val="center"/>
        </w:trPr>
        <w:tc>
          <w:tcPr>
            <w:tcW w:w="1255" w:type="dxa"/>
          </w:tcPr>
          <w:p w:rsidR="004D1F06" w:rsidRDefault="004D1F06" w:rsidP="00B80968">
            <w:pPr>
              <w:pStyle w:val="NoSpacing"/>
              <w:jc w:val="center"/>
              <w:rPr>
                <w:b/>
                <w:sz w:val="28"/>
                <w:szCs w:val="28"/>
              </w:rPr>
            </w:pPr>
            <w:r>
              <w:rPr>
                <w:b/>
                <w:sz w:val="28"/>
                <w:szCs w:val="28"/>
              </w:rPr>
              <w:t>48</w:t>
            </w:r>
          </w:p>
        </w:tc>
        <w:tc>
          <w:tcPr>
            <w:tcW w:w="12240" w:type="dxa"/>
          </w:tcPr>
          <w:p w:rsidR="004D1F06" w:rsidRDefault="004D1F06" w:rsidP="004D1F06">
            <w:pPr>
              <w:pStyle w:val="NoSpacing"/>
              <w:jc w:val="center"/>
              <w:rPr>
                <w:sz w:val="28"/>
                <w:szCs w:val="28"/>
              </w:rPr>
            </w:pPr>
            <w:r>
              <w:rPr>
                <w:sz w:val="28"/>
                <w:szCs w:val="28"/>
              </w:rPr>
              <w:t>Partial Fraction Decomposition</w:t>
            </w:r>
          </w:p>
          <w:p w:rsidR="004D1F06" w:rsidRDefault="004D1F06" w:rsidP="004D1F06">
            <w:pPr>
              <w:pStyle w:val="NoSpacing"/>
              <w:numPr>
                <w:ilvl w:val="0"/>
                <w:numId w:val="1"/>
              </w:numPr>
              <w:rPr>
                <w:sz w:val="28"/>
                <w:szCs w:val="28"/>
              </w:rPr>
            </w:pPr>
            <w:r>
              <w:rPr>
                <w:sz w:val="28"/>
                <w:szCs w:val="28"/>
              </w:rPr>
              <w:t xml:space="preserve">Polar Coordinates </w:t>
            </w:r>
          </w:p>
        </w:tc>
      </w:tr>
      <w:tr w:rsidR="004D1F06" w:rsidTr="00EE1390">
        <w:trPr>
          <w:trHeight w:val="532"/>
          <w:jc w:val="center"/>
        </w:trPr>
        <w:tc>
          <w:tcPr>
            <w:tcW w:w="1255" w:type="dxa"/>
          </w:tcPr>
          <w:p w:rsidR="004D1F06" w:rsidRDefault="004D1F06" w:rsidP="00B80968">
            <w:pPr>
              <w:pStyle w:val="NoSpacing"/>
              <w:jc w:val="center"/>
              <w:rPr>
                <w:b/>
                <w:sz w:val="28"/>
                <w:szCs w:val="28"/>
              </w:rPr>
            </w:pPr>
            <w:r>
              <w:rPr>
                <w:b/>
                <w:sz w:val="28"/>
                <w:szCs w:val="28"/>
              </w:rPr>
              <w:t>49</w:t>
            </w:r>
          </w:p>
        </w:tc>
        <w:tc>
          <w:tcPr>
            <w:tcW w:w="12240" w:type="dxa"/>
          </w:tcPr>
          <w:p w:rsidR="004D1F06" w:rsidRDefault="004D1F06" w:rsidP="004D1F06">
            <w:pPr>
              <w:pStyle w:val="NoSpacing"/>
              <w:jc w:val="center"/>
              <w:rPr>
                <w:sz w:val="28"/>
                <w:szCs w:val="28"/>
              </w:rPr>
            </w:pPr>
            <w:r>
              <w:rPr>
                <w:sz w:val="28"/>
                <w:szCs w:val="28"/>
              </w:rPr>
              <w:t xml:space="preserve">Partial Fractions: Decomposition with Repeated Linear Factors </w:t>
            </w:r>
          </w:p>
        </w:tc>
      </w:tr>
      <w:tr w:rsidR="004D1F06" w:rsidTr="00EE1390">
        <w:trPr>
          <w:trHeight w:val="532"/>
          <w:jc w:val="center"/>
        </w:trPr>
        <w:tc>
          <w:tcPr>
            <w:tcW w:w="1255" w:type="dxa"/>
          </w:tcPr>
          <w:p w:rsidR="004D1F06" w:rsidRDefault="004D1F06" w:rsidP="00B80968">
            <w:pPr>
              <w:pStyle w:val="NoSpacing"/>
              <w:jc w:val="center"/>
              <w:rPr>
                <w:b/>
                <w:sz w:val="28"/>
                <w:szCs w:val="28"/>
              </w:rPr>
            </w:pPr>
            <w:r>
              <w:rPr>
                <w:b/>
                <w:sz w:val="28"/>
                <w:szCs w:val="28"/>
              </w:rPr>
              <w:t>50</w:t>
            </w:r>
          </w:p>
        </w:tc>
        <w:tc>
          <w:tcPr>
            <w:tcW w:w="12240" w:type="dxa"/>
          </w:tcPr>
          <w:p w:rsidR="004D1F06" w:rsidRDefault="004D1F06" w:rsidP="004D1F06">
            <w:pPr>
              <w:pStyle w:val="NoSpacing"/>
              <w:jc w:val="center"/>
              <w:rPr>
                <w:sz w:val="28"/>
                <w:szCs w:val="28"/>
              </w:rPr>
            </w:pPr>
            <w:r>
              <w:rPr>
                <w:sz w:val="28"/>
                <w:szCs w:val="28"/>
              </w:rPr>
              <w:t xml:space="preserve">Limits at Infinity </w:t>
            </w:r>
          </w:p>
          <w:p w:rsidR="004D1F06" w:rsidRDefault="004D1F06" w:rsidP="004D1F06">
            <w:pPr>
              <w:pStyle w:val="NoSpacing"/>
              <w:numPr>
                <w:ilvl w:val="0"/>
                <w:numId w:val="1"/>
              </w:numPr>
              <w:rPr>
                <w:sz w:val="28"/>
                <w:szCs w:val="28"/>
              </w:rPr>
            </w:pPr>
            <w:r>
              <w:rPr>
                <w:sz w:val="28"/>
                <w:szCs w:val="28"/>
              </w:rPr>
              <w:t>Limits of Sequences</w:t>
            </w:r>
          </w:p>
        </w:tc>
      </w:tr>
      <w:tr w:rsidR="004D1F06" w:rsidTr="00EE1390">
        <w:trPr>
          <w:trHeight w:val="532"/>
          <w:jc w:val="center"/>
        </w:trPr>
        <w:tc>
          <w:tcPr>
            <w:tcW w:w="1255" w:type="dxa"/>
          </w:tcPr>
          <w:p w:rsidR="004D1F06" w:rsidRDefault="004D1F06" w:rsidP="00B80968">
            <w:pPr>
              <w:pStyle w:val="NoSpacing"/>
              <w:jc w:val="center"/>
              <w:rPr>
                <w:b/>
                <w:sz w:val="28"/>
                <w:szCs w:val="28"/>
              </w:rPr>
            </w:pPr>
            <w:r>
              <w:rPr>
                <w:b/>
                <w:sz w:val="28"/>
                <w:szCs w:val="28"/>
              </w:rPr>
              <w:t>51</w:t>
            </w:r>
          </w:p>
        </w:tc>
        <w:tc>
          <w:tcPr>
            <w:tcW w:w="12240" w:type="dxa"/>
          </w:tcPr>
          <w:p w:rsidR="004D1F06" w:rsidRDefault="004D1F06" w:rsidP="004D1F06">
            <w:pPr>
              <w:pStyle w:val="NoSpacing"/>
              <w:jc w:val="center"/>
              <w:rPr>
                <w:sz w:val="28"/>
                <w:szCs w:val="28"/>
              </w:rPr>
            </w:pPr>
            <w:r>
              <w:rPr>
                <w:sz w:val="28"/>
                <w:szCs w:val="28"/>
              </w:rPr>
              <w:t xml:space="preserve">Polar Graphs </w:t>
            </w:r>
          </w:p>
        </w:tc>
      </w:tr>
      <w:tr w:rsidR="004D1F06" w:rsidTr="00EE1390">
        <w:trPr>
          <w:trHeight w:val="532"/>
          <w:jc w:val="center"/>
        </w:trPr>
        <w:tc>
          <w:tcPr>
            <w:tcW w:w="1255" w:type="dxa"/>
          </w:tcPr>
          <w:p w:rsidR="004D1F06" w:rsidRDefault="004D1F06" w:rsidP="00B80968">
            <w:pPr>
              <w:pStyle w:val="NoSpacing"/>
              <w:jc w:val="center"/>
              <w:rPr>
                <w:b/>
                <w:sz w:val="28"/>
                <w:szCs w:val="28"/>
              </w:rPr>
            </w:pPr>
            <w:r>
              <w:rPr>
                <w:b/>
                <w:sz w:val="28"/>
                <w:szCs w:val="28"/>
              </w:rPr>
              <w:t>52</w:t>
            </w:r>
          </w:p>
        </w:tc>
        <w:tc>
          <w:tcPr>
            <w:tcW w:w="12240" w:type="dxa"/>
          </w:tcPr>
          <w:p w:rsidR="004D1F06" w:rsidRDefault="004D1F06" w:rsidP="004D1F06">
            <w:pPr>
              <w:pStyle w:val="NoSpacing"/>
              <w:jc w:val="center"/>
              <w:rPr>
                <w:sz w:val="28"/>
                <w:szCs w:val="28"/>
              </w:rPr>
            </w:pPr>
            <w:r>
              <w:rPr>
                <w:sz w:val="28"/>
                <w:szCs w:val="28"/>
              </w:rPr>
              <w:t>Summation Formulas</w:t>
            </w:r>
          </w:p>
        </w:tc>
      </w:tr>
      <w:tr w:rsidR="004D1F06" w:rsidTr="00EE1390">
        <w:trPr>
          <w:trHeight w:val="532"/>
          <w:jc w:val="center"/>
        </w:trPr>
        <w:tc>
          <w:tcPr>
            <w:tcW w:w="1255" w:type="dxa"/>
          </w:tcPr>
          <w:p w:rsidR="004D1F06" w:rsidRDefault="004D1F06" w:rsidP="00B80968">
            <w:pPr>
              <w:pStyle w:val="NoSpacing"/>
              <w:jc w:val="center"/>
              <w:rPr>
                <w:b/>
                <w:sz w:val="28"/>
                <w:szCs w:val="28"/>
              </w:rPr>
            </w:pPr>
            <w:r>
              <w:rPr>
                <w:b/>
                <w:sz w:val="28"/>
                <w:szCs w:val="28"/>
              </w:rPr>
              <w:t>53</w:t>
            </w:r>
          </w:p>
        </w:tc>
        <w:tc>
          <w:tcPr>
            <w:tcW w:w="12240" w:type="dxa"/>
          </w:tcPr>
          <w:p w:rsidR="004D1F06" w:rsidRDefault="004D1F06" w:rsidP="004D1F06">
            <w:pPr>
              <w:pStyle w:val="NoSpacing"/>
              <w:jc w:val="center"/>
              <w:rPr>
                <w:sz w:val="28"/>
                <w:szCs w:val="28"/>
              </w:rPr>
            </w:pPr>
            <w:r>
              <w:rPr>
                <w:sz w:val="28"/>
                <w:szCs w:val="28"/>
              </w:rPr>
              <w:t>The Area Problem</w:t>
            </w:r>
          </w:p>
        </w:tc>
      </w:tr>
      <w:tr w:rsidR="004D1F06" w:rsidTr="00EE1390">
        <w:trPr>
          <w:trHeight w:val="532"/>
          <w:jc w:val="center"/>
        </w:trPr>
        <w:tc>
          <w:tcPr>
            <w:tcW w:w="1255" w:type="dxa"/>
          </w:tcPr>
          <w:p w:rsidR="004D1F06" w:rsidRDefault="004D1F06" w:rsidP="00B80968">
            <w:pPr>
              <w:pStyle w:val="NoSpacing"/>
              <w:jc w:val="center"/>
              <w:rPr>
                <w:b/>
                <w:sz w:val="28"/>
                <w:szCs w:val="28"/>
              </w:rPr>
            </w:pPr>
            <w:r>
              <w:rPr>
                <w:b/>
                <w:sz w:val="28"/>
                <w:szCs w:val="28"/>
              </w:rPr>
              <w:t>54</w:t>
            </w:r>
          </w:p>
        </w:tc>
        <w:tc>
          <w:tcPr>
            <w:tcW w:w="12240" w:type="dxa"/>
          </w:tcPr>
          <w:p w:rsidR="004D1F06" w:rsidRDefault="004D1F06" w:rsidP="004D1F06">
            <w:pPr>
              <w:pStyle w:val="NoSpacing"/>
              <w:jc w:val="center"/>
              <w:rPr>
                <w:sz w:val="28"/>
                <w:szCs w:val="28"/>
              </w:rPr>
            </w:pPr>
            <w:r>
              <w:rPr>
                <w:sz w:val="28"/>
                <w:szCs w:val="28"/>
              </w:rPr>
              <w:t xml:space="preserve">Average and Instantaneous Velocity </w:t>
            </w:r>
          </w:p>
        </w:tc>
      </w:tr>
      <w:tr w:rsidR="004D1F06" w:rsidTr="00EE1390">
        <w:trPr>
          <w:trHeight w:val="532"/>
          <w:jc w:val="center"/>
        </w:trPr>
        <w:tc>
          <w:tcPr>
            <w:tcW w:w="1255" w:type="dxa"/>
          </w:tcPr>
          <w:p w:rsidR="004D1F06" w:rsidRDefault="004D1F06" w:rsidP="00B80968">
            <w:pPr>
              <w:pStyle w:val="NoSpacing"/>
              <w:jc w:val="center"/>
              <w:rPr>
                <w:b/>
                <w:sz w:val="28"/>
                <w:szCs w:val="28"/>
              </w:rPr>
            </w:pPr>
            <w:r>
              <w:rPr>
                <w:b/>
                <w:sz w:val="28"/>
                <w:szCs w:val="28"/>
              </w:rPr>
              <w:t>55</w:t>
            </w:r>
          </w:p>
        </w:tc>
        <w:tc>
          <w:tcPr>
            <w:tcW w:w="12240" w:type="dxa"/>
          </w:tcPr>
          <w:p w:rsidR="004D1F06" w:rsidRDefault="000106A6" w:rsidP="004D1F06">
            <w:pPr>
              <w:pStyle w:val="NoSpacing"/>
              <w:jc w:val="center"/>
              <w:rPr>
                <w:sz w:val="28"/>
                <w:szCs w:val="28"/>
              </w:rPr>
            </w:pPr>
            <w:r>
              <w:rPr>
                <w:sz w:val="28"/>
                <w:szCs w:val="28"/>
              </w:rPr>
              <w:t>Position and Distance</w:t>
            </w:r>
          </w:p>
        </w:tc>
      </w:tr>
      <w:tr w:rsidR="000106A6" w:rsidTr="00EE1390">
        <w:trPr>
          <w:trHeight w:val="532"/>
          <w:jc w:val="center"/>
        </w:trPr>
        <w:tc>
          <w:tcPr>
            <w:tcW w:w="1255" w:type="dxa"/>
          </w:tcPr>
          <w:p w:rsidR="000106A6" w:rsidRDefault="000106A6" w:rsidP="00B80968">
            <w:pPr>
              <w:pStyle w:val="NoSpacing"/>
              <w:jc w:val="center"/>
              <w:rPr>
                <w:b/>
                <w:sz w:val="28"/>
                <w:szCs w:val="28"/>
              </w:rPr>
            </w:pPr>
            <w:r>
              <w:rPr>
                <w:b/>
                <w:sz w:val="28"/>
                <w:szCs w:val="28"/>
              </w:rPr>
              <w:t>56</w:t>
            </w:r>
          </w:p>
        </w:tc>
        <w:tc>
          <w:tcPr>
            <w:tcW w:w="12240" w:type="dxa"/>
          </w:tcPr>
          <w:p w:rsidR="000106A6" w:rsidRDefault="000106A6" w:rsidP="004D1F06">
            <w:pPr>
              <w:pStyle w:val="NoSpacing"/>
              <w:jc w:val="center"/>
              <w:rPr>
                <w:sz w:val="28"/>
                <w:szCs w:val="28"/>
              </w:rPr>
            </w:pPr>
            <w:r>
              <w:rPr>
                <w:sz w:val="28"/>
                <w:szCs w:val="28"/>
              </w:rPr>
              <w:t>Hyperbolas</w:t>
            </w:r>
          </w:p>
        </w:tc>
      </w:tr>
    </w:tbl>
    <w:p w:rsidR="00457769" w:rsidRDefault="00457769"/>
    <w:sectPr w:rsidR="00457769" w:rsidSect="008D71E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E4A75"/>
    <w:multiLevelType w:val="hybridMultilevel"/>
    <w:tmpl w:val="882A133A"/>
    <w:lvl w:ilvl="0" w:tplc="71DC9E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1EE"/>
    <w:rsid w:val="000106A6"/>
    <w:rsid w:val="00457769"/>
    <w:rsid w:val="004D1F06"/>
    <w:rsid w:val="008D71EE"/>
    <w:rsid w:val="00996A05"/>
    <w:rsid w:val="00B2013B"/>
    <w:rsid w:val="00EE1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DC533"/>
  <w15:chartTrackingRefBased/>
  <w15:docId w15:val="{8BB54EF6-2C33-40A0-9793-FAD5439F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1EE"/>
    <w:pPr>
      <w:spacing w:after="0" w:line="240" w:lineRule="auto"/>
    </w:pPr>
  </w:style>
  <w:style w:type="table" w:styleId="TableGrid">
    <w:name w:val="Table Grid"/>
    <w:basedOn w:val="TableNormal"/>
    <w:uiPriority w:val="39"/>
    <w:rsid w:val="008D7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0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82754D-1A48-4CEF-B452-FB9A54DF7426}"/>
</file>

<file path=customXml/itemProps2.xml><?xml version="1.0" encoding="utf-8"?>
<ds:datastoreItem xmlns:ds="http://schemas.openxmlformats.org/officeDocument/2006/customXml" ds:itemID="{0006FAD7-DCBB-4083-A4EB-8AF9DB79F54F}"/>
</file>

<file path=customXml/itemProps3.xml><?xml version="1.0" encoding="utf-8"?>
<ds:datastoreItem xmlns:ds="http://schemas.openxmlformats.org/officeDocument/2006/customXml" ds:itemID="{047A8C3D-8C40-4C13-BD38-45D672675BB7}"/>
</file>

<file path=docProps/app.xml><?xml version="1.0" encoding="utf-8"?>
<Properties xmlns="http://schemas.openxmlformats.org/officeDocument/2006/extended-properties" xmlns:vt="http://schemas.openxmlformats.org/officeDocument/2006/docPropsVTypes">
  <Template>Normal</Template>
  <TotalTime>31</TotalTime>
  <Pages>6</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Wagner</dc:creator>
  <cp:keywords/>
  <dc:description/>
  <cp:lastModifiedBy>Karl Wagner</cp:lastModifiedBy>
  <cp:revision>3</cp:revision>
  <cp:lastPrinted>2018-10-24T15:25:00Z</cp:lastPrinted>
  <dcterms:created xsi:type="dcterms:W3CDTF">2018-10-09T16:19:00Z</dcterms:created>
  <dcterms:modified xsi:type="dcterms:W3CDTF">2018-10-24T15:26:00Z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